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1" w:type="dxa"/>
        <w:jc w:val="center"/>
        <w:tblBorders>
          <w:bottom w:val="single" w:sz="12" w:space="0" w:color="auto"/>
        </w:tblBorders>
        <w:tblCellMar>
          <w:left w:w="0" w:type="dxa"/>
          <w:right w:w="0" w:type="dxa"/>
        </w:tblCellMar>
        <w:tblLook w:val="01E0" w:firstRow="1" w:lastRow="1" w:firstColumn="1" w:lastColumn="1" w:noHBand="0" w:noVBand="0"/>
      </w:tblPr>
      <w:tblGrid>
        <w:gridCol w:w="2267"/>
        <w:gridCol w:w="4536"/>
        <w:gridCol w:w="2268"/>
      </w:tblGrid>
      <w:tr w:rsidR="000E5F82">
        <w:trPr>
          <w:cantSplit/>
          <w:jc w:val="center"/>
        </w:trPr>
        <w:tc>
          <w:tcPr>
            <w:tcW w:w="2267" w:type="dxa"/>
            <w:tcBorders>
              <w:bottom w:val="nil"/>
            </w:tcBorders>
          </w:tcPr>
          <w:p w:rsidR="000E5F82" w:rsidRDefault="000E5F82">
            <w:pPr>
              <w:pStyle w:val="BodyText0"/>
            </w:pPr>
            <w:bookmarkStart w:id="0" w:name="DocsID"/>
            <w:bookmarkEnd w:id="0"/>
          </w:p>
        </w:tc>
        <w:tc>
          <w:tcPr>
            <w:tcW w:w="4536" w:type="dxa"/>
            <w:tcBorders>
              <w:bottom w:val="single" w:sz="12" w:space="0" w:color="auto"/>
            </w:tcBorders>
            <w:shd w:val="clear" w:color="auto" w:fill="auto"/>
          </w:tcPr>
          <w:p w:rsidR="000E5F82" w:rsidRDefault="00B46A48">
            <w:pPr>
              <w:pStyle w:val="CoverDate"/>
              <w:tabs>
                <w:tab w:val="clear" w:pos="4536"/>
                <w:tab w:val="right" w:pos="4396"/>
              </w:tabs>
            </w:pPr>
            <w:r>
              <w:t>Dated</w:t>
            </w:r>
            <w:r>
              <w:tab/>
            </w:r>
            <w:r>
              <w:rPr>
                <w:rStyle w:val="Prompt"/>
                <w:color w:val="auto"/>
              </w:rPr>
              <w:t>[</w:t>
            </w:r>
            <w:r>
              <w:rPr>
                <w:rStyle w:val="Prompt"/>
                <w:color w:val="auto"/>
              </w:rPr>
              <w:sym w:font="Wingdings" w:char="F06C"/>
            </w:r>
            <w:r>
              <w:rPr>
                <w:rStyle w:val="Prompt"/>
                <w:color w:val="auto"/>
              </w:rPr>
              <w:t>]</w:t>
            </w:r>
          </w:p>
        </w:tc>
        <w:tc>
          <w:tcPr>
            <w:tcW w:w="2268" w:type="dxa"/>
            <w:tcBorders>
              <w:bottom w:val="nil"/>
            </w:tcBorders>
          </w:tcPr>
          <w:p w:rsidR="000E5F82" w:rsidRDefault="000E5F82">
            <w:pPr>
              <w:pStyle w:val="CoverDate"/>
            </w:pPr>
          </w:p>
        </w:tc>
      </w:tr>
      <w:tr w:rsidR="000E5F82">
        <w:trPr>
          <w:cantSplit/>
          <w:trHeight w:hRule="exact" w:val="7938"/>
          <w:jc w:val="center"/>
        </w:trPr>
        <w:tc>
          <w:tcPr>
            <w:tcW w:w="9071" w:type="dxa"/>
            <w:gridSpan w:val="3"/>
            <w:tcBorders>
              <w:top w:val="nil"/>
              <w:bottom w:val="nil"/>
            </w:tcBorders>
            <w:vAlign w:val="center"/>
          </w:tcPr>
          <w:p w:rsidR="000E5F82" w:rsidRDefault="00B46A48">
            <w:pPr>
              <w:pStyle w:val="CoverParties"/>
            </w:pPr>
            <w:bookmarkStart w:id="1" w:name="parties"/>
            <w:r>
              <w:rPr>
                <w:rStyle w:val="Prompt"/>
                <w:color w:val="auto"/>
              </w:rPr>
              <w:t>COMDAQ METALS LIMITED</w:t>
            </w:r>
            <w:r w:rsidR="009867A7">
              <w:rPr>
                <w:rStyle w:val="Prompt"/>
                <w:color w:val="auto"/>
              </w:rPr>
              <w:t xml:space="preserve"> or COMDAQ METALS SWITZERLAND A.G. </w:t>
            </w:r>
          </w:p>
          <w:p w:rsidR="000E5F82" w:rsidRDefault="00B46A48">
            <w:pPr>
              <w:pStyle w:val="CoverPartiesand"/>
            </w:pPr>
            <w:r>
              <w:t>and</w:t>
            </w:r>
          </w:p>
          <w:p w:rsidR="000E5F82" w:rsidRDefault="00B46A48">
            <w:pPr>
              <w:pStyle w:val="CoverParties"/>
            </w:pPr>
            <w:r>
              <w:rPr>
                <w:rStyle w:val="Prompt"/>
                <w:color w:val="auto"/>
              </w:rPr>
              <w:t>[LICENSEE]</w:t>
            </w:r>
            <w:bookmarkEnd w:id="1"/>
          </w:p>
        </w:tc>
      </w:tr>
      <w:tr w:rsidR="000E5F82">
        <w:trPr>
          <w:cantSplit/>
          <w:trHeight w:val="1985"/>
          <w:jc w:val="center"/>
        </w:trPr>
        <w:tc>
          <w:tcPr>
            <w:tcW w:w="9071" w:type="dxa"/>
            <w:gridSpan w:val="3"/>
            <w:tcBorders>
              <w:top w:val="nil"/>
              <w:bottom w:val="nil"/>
            </w:tcBorders>
          </w:tcPr>
          <w:p w:rsidR="000E5F82" w:rsidRDefault="00B46A48">
            <w:pPr>
              <w:pStyle w:val="CoverTitle"/>
            </w:pPr>
            <w:r>
              <w:rPr>
                <w:rStyle w:val="Prompt"/>
                <w:color w:val="auto"/>
              </w:rPr>
              <w:t>Platinum group metals reference price LICENCE AGREEMENT</w:t>
            </w:r>
          </w:p>
        </w:tc>
      </w:tr>
    </w:tbl>
    <w:p w:rsidR="000E5F82" w:rsidRDefault="000E5F82">
      <w:pPr>
        <w:spacing w:after="2430"/>
        <w:jc w:val="center"/>
      </w:pPr>
    </w:p>
    <w:p w:rsidR="000E5F82" w:rsidRDefault="000E5F82">
      <w:pPr>
        <w:sectPr w:rsidR="000E5F82">
          <w:headerReference w:type="default" r:id="rId9"/>
          <w:footerReference w:type="default" r:id="rId10"/>
          <w:headerReference w:type="first" r:id="rId11"/>
          <w:footerReference w:type="first" r:id="rId12"/>
          <w:pgSz w:w="11907" w:h="16840" w:code="9"/>
          <w:pgMar w:top="1418" w:right="1418" w:bottom="1418" w:left="1418" w:header="851" w:footer="567" w:gutter="0"/>
          <w:pgNumType w:start="1"/>
          <w:cols w:space="708"/>
          <w:titlePg/>
          <w:docGrid w:linePitch="360"/>
        </w:sectPr>
      </w:pPr>
    </w:p>
    <w:p w:rsidR="000E5F82" w:rsidRDefault="00B46A48">
      <w:pPr>
        <w:pStyle w:val="Header"/>
        <w:spacing w:after="240"/>
        <w:jc w:val="center"/>
        <w:rPr>
          <w:b/>
          <w:sz w:val="24"/>
        </w:rPr>
      </w:pPr>
      <w:r>
        <w:rPr>
          <w:b/>
          <w:sz w:val="24"/>
        </w:rPr>
        <w:lastRenderedPageBreak/>
        <w:t>Contents</w:t>
      </w:r>
    </w:p>
    <w:p w:rsidR="000E5F82" w:rsidRDefault="00B46A48">
      <w:pPr>
        <w:pStyle w:val="Header"/>
        <w:tabs>
          <w:tab w:val="clear" w:pos="9071"/>
          <w:tab w:val="right" w:pos="9072"/>
        </w:tabs>
        <w:spacing w:after="240"/>
        <w:rPr>
          <w:b/>
        </w:rPr>
      </w:pPr>
      <w:r>
        <w:rPr>
          <w:b/>
        </w:rPr>
        <w:t>Clause</w:t>
      </w:r>
      <w:r>
        <w:rPr>
          <w:b/>
        </w:rPr>
        <w:tab/>
      </w:r>
      <w:r>
        <w:rPr>
          <w:b/>
        </w:rPr>
        <w:tab/>
        <w:t>Page</w:t>
      </w:r>
    </w:p>
    <w:p w:rsidR="000E5F82" w:rsidRDefault="00B46A48">
      <w:pPr>
        <w:pStyle w:val="TOC1"/>
        <w:rPr>
          <w:rFonts w:asciiTheme="minorHAnsi" w:eastAsiaTheme="minorEastAsia" w:hAnsiTheme="minorHAnsi" w:cstheme="minorBidi"/>
          <w:noProof/>
          <w:sz w:val="22"/>
          <w:szCs w:val="22"/>
          <w:lang w:eastAsia="en-GB"/>
        </w:rPr>
      </w:pPr>
      <w:r>
        <w:fldChar w:fldCharType="begin"/>
      </w:r>
      <w:r>
        <w:instrText xml:space="preserve"> TOC \h \z \u \t "Standard_L1,1" \b "Main" </w:instrText>
      </w:r>
      <w:r>
        <w:fldChar w:fldCharType="separate"/>
      </w:r>
      <w:hyperlink w:anchor="_Toc517368595" w:history="1">
        <w:r>
          <w:rPr>
            <w:rStyle w:val="Hyperlink"/>
            <w:noProof/>
            <w:lang w:val="en-US"/>
          </w:rPr>
          <w:t>1</w:t>
        </w:r>
        <w:r>
          <w:rPr>
            <w:rFonts w:asciiTheme="minorHAnsi" w:eastAsiaTheme="minorEastAsia" w:hAnsiTheme="minorHAnsi" w:cstheme="minorBidi"/>
            <w:noProof/>
            <w:sz w:val="22"/>
            <w:szCs w:val="22"/>
            <w:lang w:eastAsia="en-GB"/>
          </w:rPr>
          <w:tab/>
        </w:r>
        <w:r>
          <w:rPr>
            <w:rStyle w:val="Hyperlink"/>
            <w:noProof/>
            <w:lang w:val="en-US"/>
          </w:rPr>
          <w:t>Definitions and interpretation</w:t>
        </w:r>
        <w:r>
          <w:rPr>
            <w:noProof/>
            <w:webHidden/>
          </w:rPr>
          <w:tab/>
        </w:r>
        <w:r>
          <w:rPr>
            <w:noProof/>
            <w:webHidden/>
          </w:rPr>
          <w:fldChar w:fldCharType="begin"/>
        </w:r>
        <w:r>
          <w:rPr>
            <w:noProof/>
            <w:webHidden/>
          </w:rPr>
          <w:instrText xml:space="preserve"> PAGEREF _Toc517368595 \h </w:instrText>
        </w:r>
        <w:r>
          <w:rPr>
            <w:noProof/>
            <w:webHidden/>
          </w:rPr>
        </w:r>
        <w:r>
          <w:rPr>
            <w:noProof/>
            <w:webHidden/>
          </w:rPr>
          <w:fldChar w:fldCharType="separate"/>
        </w:r>
        <w:r>
          <w:rPr>
            <w:noProof/>
            <w:webHidden/>
          </w:rPr>
          <w:t>1</w:t>
        </w:r>
        <w:r>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596" w:history="1">
        <w:r w:rsidR="00B46A48">
          <w:rPr>
            <w:rStyle w:val="Hyperlink"/>
            <w:noProof/>
            <w:lang w:val="en-US"/>
          </w:rPr>
          <w:t>2</w:t>
        </w:r>
        <w:r w:rsidR="00B46A48">
          <w:rPr>
            <w:rFonts w:asciiTheme="minorHAnsi" w:eastAsiaTheme="minorEastAsia" w:hAnsiTheme="minorHAnsi" w:cstheme="minorBidi"/>
            <w:noProof/>
            <w:sz w:val="22"/>
            <w:szCs w:val="22"/>
            <w:lang w:eastAsia="en-GB"/>
          </w:rPr>
          <w:tab/>
        </w:r>
        <w:r w:rsidR="00B46A48">
          <w:rPr>
            <w:rStyle w:val="Hyperlink"/>
            <w:noProof/>
            <w:lang w:val="en-US"/>
          </w:rPr>
          <w:t>Structure of this Agreement</w:t>
        </w:r>
        <w:r w:rsidR="00B46A48">
          <w:rPr>
            <w:noProof/>
            <w:webHidden/>
          </w:rPr>
          <w:tab/>
        </w:r>
        <w:r w:rsidR="00B46A48">
          <w:rPr>
            <w:noProof/>
            <w:webHidden/>
          </w:rPr>
          <w:fldChar w:fldCharType="begin"/>
        </w:r>
        <w:r w:rsidR="00B46A48">
          <w:rPr>
            <w:noProof/>
            <w:webHidden/>
          </w:rPr>
          <w:instrText xml:space="preserve"> PAGEREF _Toc517368596 \h </w:instrText>
        </w:r>
        <w:r w:rsidR="00B46A48">
          <w:rPr>
            <w:noProof/>
            <w:webHidden/>
          </w:rPr>
        </w:r>
        <w:r w:rsidR="00B46A48">
          <w:rPr>
            <w:noProof/>
            <w:webHidden/>
          </w:rPr>
          <w:fldChar w:fldCharType="separate"/>
        </w:r>
        <w:r w:rsidR="00B46A48">
          <w:rPr>
            <w:noProof/>
            <w:webHidden/>
          </w:rPr>
          <w:t>4</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597" w:history="1">
        <w:r w:rsidR="00B46A48">
          <w:rPr>
            <w:rStyle w:val="Hyperlink"/>
            <w:noProof/>
            <w:lang w:val="en-US"/>
          </w:rPr>
          <w:t>3</w:t>
        </w:r>
        <w:r w:rsidR="00B46A48">
          <w:rPr>
            <w:rFonts w:asciiTheme="minorHAnsi" w:eastAsiaTheme="minorEastAsia" w:hAnsiTheme="minorHAnsi" w:cstheme="minorBidi"/>
            <w:noProof/>
            <w:sz w:val="22"/>
            <w:szCs w:val="22"/>
            <w:lang w:eastAsia="en-GB"/>
          </w:rPr>
          <w:tab/>
        </w:r>
        <w:r w:rsidR="00B46A48">
          <w:rPr>
            <w:rStyle w:val="Hyperlink"/>
            <w:noProof/>
            <w:lang w:val="en-US"/>
          </w:rPr>
          <w:t>Grant of Licence</w:t>
        </w:r>
        <w:r w:rsidR="00B46A48">
          <w:rPr>
            <w:noProof/>
            <w:webHidden/>
          </w:rPr>
          <w:tab/>
        </w:r>
        <w:r w:rsidR="00B46A48">
          <w:rPr>
            <w:noProof/>
            <w:webHidden/>
          </w:rPr>
          <w:fldChar w:fldCharType="begin"/>
        </w:r>
        <w:r w:rsidR="00B46A48">
          <w:rPr>
            <w:noProof/>
            <w:webHidden/>
          </w:rPr>
          <w:instrText xml:space="preserve"> PAGEREF _Toc517368597 \h </w:instrText>
        </w:r>
        <w:r w:rsidR="00B46A48">
          <w:rPr>
            <w:noProof/>
            <w:webHidden/>
          </w:rPr>
        </w:r>
        <w:r w:rsidR="00B46A48">
          <w:rPr>
            <w:noProof/>
            <w:webHidden/>
          </w:rPr>
          <w:fldChar w:fldCharType="separate"/>
        </w:r>
        <w:r w:rsidR="00B46A48">
          <w:rPr>
            <w:noProof/>
            <w:webHidden/>
          </w:rPr>
          <w:t>4</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598" w:history="1">
        <w:r w:rsidR="00B46A48">
          <w:rPr>
            <w:rStyle w:val="Hyperlink"/>
            <w:noProof/>
            <w:lang w:val="en-US"/>
          </w:rPr>
          <w:t>4</w:t>
        </w:r>
        <w:r w:rsidR="00B46A48">
          <w:rPr>
            <w:rFonts w:asciiTheme="minorHAnsi" w:eastAsiaTheme="minorEastAsia" w:hAnsiTheme="minorHAnsi" w:cstheme="minorBidi"/>
            <w:noProof/>
            <w:sz w:val="22"/>
            <w:szCs w:val="22"/>
            <w:lang w:eastAsia="en-GB"/>
          </w:rPr>
          <w:tab/>
        </w:r>
        <w:r w:rsidR="00B46A48">
          <w:rPr>
            <w:rStyle w:val="Hyperlink"/>
            <w:noProof/>
            <w:lang w:val="en-US"/>
          </w:rPr>
          <w:t>Intellectual Property Rights</w:t>
        </w:r>
        <w:r w:rsidR="00B46A48">
          <w:rPr>
            <w:noProof/>
            <w:webHidden/>
          </w:rPr>
          <w:tab/>
        </w:r>
        <w:r w:rsidR="00B46A48">
          <w:rPr>
            <w:noProof/>
            <w:webHidden/>
          </w:rPr>
          <w:fldChar w:fldCharType="begin"/>
        </w:r>
        <w:r w:rsidR="00B46A48">
          <w:rPr>
            <w:noProof/>
            <w:webHidden/>
          </w:rPr>
          <w:instrText xml:space="preserve"> PAGEREF _Toc517368598 \h </w:instrText>
        </w:r>
        <w:r w:rsidR="00B46A48">
          <w:rPr>
            <w:noProof/>
            <w:webHidden/>
          </w:rPr>
        </w:r>
        <w:r w:rsidR="00B46A48">
          <w:rPr>
            <w:noProof/>
            <w:webHidden/>
          </w:rPr>
          <w:fldChar w:fldCharType="separate"/>
        </w:r>
        <w:r w:rsidR="00B46A48">
          <w:rPr>
            <w:noProof/>
            <w:webHidden/>
          </w:rPr>
          <w:t>5</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599" w:history="1">
        <w:r w:rsidR="00B46A48">
          <w:rPr>
            <w:rStyle w:val="Hyperlink"/>
            <w:noProof/>
            <w:lang w:val="en-US"/>
          </w:rPr>
          <w:t>5</w:t>
        </w:r>
        <w:r w:rsidR="00B46A48">
          <w:rPr>
            <w:rFonts w:asciiTheme="minorHAnsi" w:eastAsiaTheme="minorEastAsia" w:hAnsiTheme="minorHAnsi" w:cstheme="minorBidi"/>
            <w:noProof/>
            <w:sz w:val="22"/>
            <w:szCs w:val="22"/>
            <w:lang w:eastAsia="en-GB"/>
          </w:rPr>
          <w:tab/>
        </w:r>
        <w:r w:rsidR="00B46A48">
          <w:rPr>
            <w:rStyle w:val="Hyperlink"/>
            <w:noProof/>
            <w:lang w:val="en-US"/>
          </w:rPr>
          <w:t>Charges, reporting and audit</w:t>
        </w:r>
        <w:r w:rsidR="00B46A48">
          <w:rPr>
            <w:noProof/>
            <w:webHidden/>
          </w:rPr>
          <w:tab/>
        </w:r>
        <w:r w:rsidR="00B46A48">
          <w:rPr>
            <w:noProof/>
            <w:webHidden/>
          </w:rPr>
          <w:fldChar w:fldCharType="begin"/>
        </w:r>
        <w:r w:rsidR="00B46A48">
          <w:rPr>
            <w:noProof/>
            <w:webHidden/>
          </w:rPr>
          <w:instrText xml:space="preserve"> PAGEREF _Toc517368599 \h </w:instrText>
        </w:r>
        <w:r w:rsidR="00B46A48">
          <w:rPr>
            <w:noProof/>
            <w:webHidden/>
          </w:rPr>
        </w:r>
        <w:r w:rsidR="00B46A48">
          <w:rPr>
            <w:noProof/>
            <w:webHidden/>
          </w:rPr>
          <w:fldChar w:fldCharType="separate"/>
        </w:r>
        <w:r w:rsidR="00B46A48">
          <w:rPr>
            <w:noProof/>
            <w:webHidden/>
          </w:rPr>
          <w:t>6</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00" w:history="1">
        <w:r w:rsidR="00B46A48">
          <w:rPr>
            <w:rStyle w:val="Hyperlink"/>
            <w:noProof/>
            <w:lang w:val="en-US"/>
          </w:rPr>
          <w:t>6</w:t>
        </w:r>
        <w:r w:rsidR="00B46A48">
          <w:rPr>
            <w:rFonts w:asciiTheme="minorHAnsi" w:eastAsiaTheme="minorEastAsia" w:hAnsiTheme="minorHAnsi" w:cstheme="minorBidi"/>
            <w:noProof/>
            <w:sz w:val="22"/>
            <w:szCs w:val="22"/>
            <w:lang w:eastAsia="en-GB"/>
          </w:rPr>
          <w:tab/>
        </w:r>
        <w:r w:rsidR="00B46A48">
          <w:rPr>
            <w:rStyle w:val="Hyperlink"/>
            <w:noProof/>
            <w:lang w:val="en-US"/>
          </w:rPr>
          <w:t>Warranties, representations and undertakings</w:t>
        </w:r>
        <w:r w:rsidR="00B46A48">
          <w:rPr>
            <w:noProof/>
            <w:webHidden/>
          </w:rPr>
          <w:tab/>
        </w:r>
        <w:r w:rsidR="00B46A48">
          <w:rPr>
            <w:noProof/>
            <w:webHidden/>
          </w:rPr>
          <w:fldChar w:fldCharType="begin"/>
        </w:r>
        <w:r w:rsidR="00B46A48">
          <w:rPr>
            <w:noProof/>
            <w:webHidden/>
          </w:rPr>
          <w:instrText xml:space="preserve"> PAGEREF _Toc517368600 \h </w:instrText>
        </w:r>
        <w:r w:rsidR="00B46A48">
          <w:rPr>
            <w:noProof/>
            <w:webHidden/>
          </w:rPr>
        </w:r>
        <w:r w:rsidR="00B46A48">
          <w:rPr>
            <w:noProof/>
            <w:webHidden/>
          </w:rPr>
          <w:fldChar w:fldCharType="separate"/>
        </w:r>
        <w:r w:rsidR="00B46A48">
          <w:rPr>
            <w:noProof/>
            <w:webHidden/>
          </w:rPr>
          <w:t>7</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01" w:history="1">
        <w:r w:rsidR="00B46A48">
          <w:rPr>
            <w:rStyle w:val="Hyperlink"/>
            <w:noProof/>
            <w:lang w:val="en-US"/>
          </w:rPr>
          <w:t>7</w:t>
        </w:r>
        <w:r w:rsidR="00B46A48">
          <w:rPr>
            <w:rFonts w:asciiTheme="minorHAnsi" w:eastAsiaTheme="minorEastAsia" w:hAnsiTheme="minorHAnsi" w:cstheme="minorBidi"/>
            <w:noProof/>
            <w:sz w:val="22"/>
            <w:szCs w:val="22"/>
            <w:lang w:eastAsia="en-GB"/>
          </w:rPr>
          <w:tab/>
        </w:r>
        <w:r w:rsidR="00B46A48">
          <w:rPr>
            <w:rStyle w:val="Hyperlink"/>
            <w:noProof/>
            <w:lang w:val="en-US"/>
          </w:rPr>
          <w:t>Liability and indemnity</w:t>
        </w:r>
        <w:r w:rsidR="00B46A48">
          <w:rPr>
            <w:noProof/>
            <w:webHidden/>
          </w:rPr>
          <w:tab/>
        </w:r>
        <w:r w:rsidR="00B46A48">
          <w:rPr>
            <w:noProof/>
            <w:webHidden/>
          </w:rPr>
          <w:fldChar w:fldCharType="begin"/>
        </w:r>
        <w:r w:rsidR="00B46A48">
          <w:rPr>
            <w:noProof/>
            <w:webHidden/>
          </w:rPr>
          <w:instrText xml:space="preserve"> PAGEREF _Toc517368601 \h </w:instrText>
        </w:r>
        <w:r w:rsidR="00B46A48">
          <w:rPr>
            <w:noProof/>
            <w:webHidden/>
          </w:rPr>
        </w:r>
        <w:r w:rsidR="00B46A48">
          <w:rPr>
            <w:noProof/>
            <w:webHidden/>
          </w:rPr>
          <w:fldChar w:fldCharType="separate"/>
        </w:r>
        <w:r w:rsidR="00B46A48">
          <w:rPr>
            <w:noProof/>
            <w:webHidden/>
          </w:rPr>
          <w:t>8</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02" w:history="1">
        <w:r w:rsidR="00B46A48">
          <w:rPr>
            <w:rStyle w:val="Hyperlink"/>
            <w:noProof/>
            <w:lang w:val="en-US"/>
          </w:rPr>
          <w:t>8</w:t>
        </w:r>
        <w:r w:rsidR="00B46A48">
          <w:rPr>
            <w:rFonts w:asciiTheme="minorHAnsi" w:eastAsiaTheme="minorEastAsia" w:hAnsiTheme="minorHAnsi" w:cstheme="minorBidi"/>
            <w:noProof/>
            <w:sz w:val="22"/>
            <w:szCs w:val="22"/>
            <w:lang w:eastAsia="en-GB"/>
          </w:rPr>
          <w:tab/>
        </w:r>
        <w:r w:rsidR="00B46A48">
          <w:rPr>
            <w:rStyle w:val="Hyperlink"/>
            <w:noProof/>
            <w:lang w:val="en-US"/>
          </w:rPr>
          <w:t>Term and termination</w:t>
        </w:r>
        <w:r w:rsidR="00B46A48">
          <w:rPr>
            <w:noProof/>
            <w:webHidden/>
          </w:rPr>
          <w:tab/>
        </w:r>
        <w:r w:rsidR="00B46A48">
          <w:rPr>
            <w:noProof/>
            <w:webHidden/>
          </w:rPr>
          <w:fldChar w:fldCharType="begin"/>
        </w:r>
        <w:r w:rsidR="00B46A48">
          <w:rPr>
            <w:noProof/>
            <w:webHidden/>
          </w:rPr>
          <w:instrText xml:space="preserve"> PAGEREF _Toc517368602 \h </w:instrText>
        </w:r>
        <w:r w:rsidR="00B46A48">
          <w:rPr>
            <w:noProof/>
            <w:webHidden/>
          </w:rPr>
        </w:r>
        <w:r w:rsidR="00B46A48">
          <w:rPr>
            <w:noProof/>
            <w:webHidden/>
          </w:rPr>
          <w:fldChar w:fldCharType="separate"/>
        </w:r>
        <w:r w:rsidR="00B46A48">
          <w:rPr>
            <w:noProof/>
            <w:webHidden/>
          </w:rPr>
          <w:t>9</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03" w:history="1">
        <w:r w:rsidR="00B46A48">
          <w:rPr>
            <w:rStyle w:val="Hyperlink"/>
            <w:noProof/>
          </w:rPr>
          <w:t>9</w:t>
        </w:r>
        <w:r w:rsidR="00B46A48">
          <w:rPr>
            <w:rFonts w:asciiTheme="minorHAnsi" w:eastAsiaTheme="minorEastAsia" w:hAnsiTheme="minorHAnsi" w:cstheme="minorBidi"/>
            <w:noProof/>
            <w:sz w:val="22"/>
            <w:szCs w:val="22"/>
            <w:lang w:eastAsia="en-GB"/>
          </w:rPr>
          <w:tab/>
        </w:r>
        <w:r w:rsidR="00B46A48">
          <w:rPr>
            <w:rStyle w:val="Hyperlink"/>
            <w:noProof/>
          </w:rPr>
          <w:t>Consequences of termination</w:t>
        </w:r>
        <w:r w:rsidR="00B46A48">
          <w:rPr>
            <w:noProof/>
            <w:webHidden/>
          </w:rPr>
          <w:tab/>
        </w:r>
        <w:r w:rsidR="00B46A48">
          <w:rPr>
            <w:noProof/>
            <w:webHidden/>
          </w:rPr>
          <w:fldChar w:fldCharType="begin"/>
        </w:r>
        <w:r w:rsidR="00B46A48">
          <w:rPr>
            <w:noProof/>
            <w:webHidden/>
          </w:rPr>
          <w:instrText xml:space="preserve"> PAGEREF _Toc517368603 \h </w:instrText>
        </w:r>
        <w:r w:rsidR="00B46A48">
          <w:rPr>
            <w:noProof/>
            <w:webHidden/>
          </w:rPr>
        </w:r>
        <w:r w:rsidR="00B46A48">
          <w:rPr>
            <w:noProof/>
            <w:webHidden/>
          </w:rPr>
          <w:fldChar w:fldCharType="separate"/>
        </w:r>
        <w:r w:rsidR="00B46A48">
          <w:rPr>
            <w:noProof/>
            <w:webHidden/>
          </w:rPr>
          <w:t>10</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04" w:history="1">
        <w:r w:rsidR="00B46A48">
          <w:rPr>
            <w:rStyle w:val="Hyperlink"/>
            <w:noProof/>
          </w:rPr>
          <w:t>10</w:t>
        </w:r>
        <w:r w:rsidR="00B46A48">
          <w:rPr>
            <w:rFonts w:asciiTheme="minorHAnsi" w:eastAsiaTheme="minorEastAsia" w:hAnsiTheme="minorHAnsi" w:cstheme="minorBidi"/>
            <w:noProof/>
            <w:sz w:val="22"/>
            <w:szCs w:val="22"/>
            <w:lang w:eastAsia="en-GB"/>
          </w:rPr>
          <w:tab/>
        </w:r>
        <w:r w:rsidR="00B46A48">
          <w:rPr>
            <w:rStyle w:val="Hyperlink"/>
            <w:noProof/>
          </w:rPr>
          <w:t>Confidentiality</w:t>
        </w:r>
        <w:r w:rsidR="00B46A48">
          <w:rPr>
            <w:noProof/>
            <w:webHidden/>
          </w:rPr>
          <w:tab/>
        </w:r>
        <w:r w:rsidR="00B46A48">
          <w:rPr>
            <w:noProof/>
            <w:webHidden/>
          </w:rPr>
          <w:fldChar w:fldCharType="begin"/>
        </w:r>
        <w:r w:rsidR="00B46A48">
          <w:rPr>
            <w:noProof/>
            <w:webHidden/>
          </w:rPr>
          <w:instrText xml:space="preserve"> PAGEREF _Toc517368604 \h </w:instrText>
        </w:r>
        <w:r w:rsidR="00B46A48">
          <w:rPr>
            <w:noProof/>
            <w:webHidden/>
          </w:rPr>
        </w:r>
        <w:r w:rsidR="00B46A48">
          <w:rPr>
            <w:noProof/>
            <w:webHidden/>
          </w:rPr>
          <w:fldChar w:fldCharType="separate"/>
        </w:r>
        <w:r w:rsidR="00B46A48">
          <w:rPr>
            <w:noProof/>
            <w:webHidden/>
          </w:rPr>
          <w:t>10</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05" w:history="1">
        <w:r w:rsidR="00B46A48">
          <w:rPr>
            <w:rStyle w:val="Hyperlink"/>
            <w:noProof/>
            <w:lang w:val="en-US"/>
          </w:rPr>
          <w:t>11</w:t>
        </w:r>
        <w:r w:rsidR="00B46A48">
          <w:rPr>
            <w:rFonts w:asciiTheme="minorHAnsi" w:eastAsiaTheme="minorEastAsia" w:hAnsiTheme="minorHAnsi" w:cstheme="minorBidi"/>
            <w:noProof/>
            <w:sz w:val="22"/>
            <w:szCs w:val="22"/>
            <w:lang w:eastAsia="en-GB"/>
          </w:rPr>
          <w:tab/>
        </w:r>
        <w:r w:rsidR="00B46A48">
          <w:rPr>
            <w:rStyle w:val="Hyperlink"/>
            <w:noProof/>
            <w:lang w:val="en-US"/>
          </w:rPr>
          <w:t>Assignment and subcontracting</w:t>
        </w:r>
        <w:r w:rsidR="00B46A48">
          <w:rPr>
            <w:noProof/>
            <w:webHidden/>
          </w:rPr>
          <w:tab/>
        </w:r>
        <w:r w:rsidR="00B46A48">
          <w:rPr>
            <w:noProof/>
            <w:webHidden/>
          </w:rPr>
          <w:fldChar w:fldCharType="begin"/>
        </w:r>
        <w:r w:rsidR="00B46A48">
          <w:rPr>
            <w:noProof/>
            <w:webHidden/>
          </w:rPr>
          <w:instrText xml:space="preserve"> PAGEREF _Toc517368605 \h </w:instrText>
        </w:r>
        <w:r w:rsidR="00B46A48">
          <w:rPr>
            <w:noProof/>
            <w:webHidden/>
          </w:rPr>
        </w:r>
        <w:r w:rsidR="00B46A48">
          <w:rPr>
            <w:noProof/>
            <w:webHidden/>
          </w:rPr>
          <w:fldChar w:fldCharType="separate"/>
        </w:r>
        <w:r w:rsidR="00B46A48">
          <w:rPr>
            <w:noProof/>
            <w:webHidden/>
          </w:rPr>
          <w:t>12</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06" w:history="1">
        <w:r w:rsidR="00B46A48">
          <w:rPr>
            <w:rStyle w:val="Hyperlink"/>
            <w:noProof/>
            <w:lang w:val="en-US"/>
          </w:rPr>
          <w:t>12</w:t>
        </w:r>
        <w:r w:rsidR="00B46A48">
          <w:rPr>
            <w:rFonts w:asciiTheme="minorHAnsi" w:eastAsiaTheme="minorEastAsia" w:hAnsiTheme="minorHAnsi" w:cstheme="minorBidi"/>
            <w:noProof/>
            <w:sz w:val="22"/>
            <w:szCs w:val="22"/>
            <w:lang w:eastAsia="en-GB"/>
          </w:rPr>
          <w:tab/>
        </w:r>
        <w:r w:rsidR="00B46A48">
          <w:rPr>
            <w:rStyle w:val="Hyperlink"/>
            <w:noProof/>
            <w:lang w:val="en-US"/>
          </w:rPr>
          <w:t>Force Majeure</w:t>
        </w:r>
        <w:r w:rsidR="00B46A48">
          <w:rPr>
            <w:noProof/>
            <w:webHidden/>
          </w:rPr>
          <w:tab/>
        </w:r>
        <w:r w:rsidR="00B46A48">
          <w:rPr>
            <w:noProof/>
            <w:webHidden/>
          </w:rPr>
          <w:fldChar w:fldCharType="begin"/>
        </w:r>
        <w:r w:rsidR="00B46A48">
          <w:rPr>
            <w:noProof/>
            <w:webHidden/>
          </w:rPr>
          <w:instrText xml:space="preserve"> PAGEREF _Toc517368606 \h </w:instrText>
        </w:r>
        <w:r w:rsidR="00B46A48">
          <w:rPr>
            <w:noProof/>
            <w:webHidden/>
          </w:rPr>
        </w:r>
        <w:r w:rsidR="00B46A48">
          <w:rPr>
            <w:noProof/>
            <w:webHidden/>
          </w:rPr>
          <w:fldChar w:fldCharType="separate"/>
        </w:r>
        <w:r w:rsidR="00B46A48">
          <w:rPr>
            <w:noProof/>
            <w:webHidden/>
          </w:rPr>
          <w:t>12</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07" w:history="1">
        <w:r w:rsidR="00B46A48">
          <w:rPr>
            <w:rStyle w:val="Hyperlink"/>
            <w:noProof/>
            <w:lang w:val="en-US"/>
          </w:rPr>
          <w:t>13</w:t>
        </w:r>
        <w:r w:rsidR="00B46A48">
          <w:rPr>
            <w:rFonts w:asciiTheme="minorHAnsi" w:eastAsiaTheme="minorEastAsia" w:hAnsiTheme="minorHAnsi" w:cstheme="minorBidi"/>
            <w:noProof/>
            <w:sz w:val="22"/>
            <w:szCs w:val="22"/>
            <w:lang w:eastAsia="en-GB"/>
          </w:rPr>
          <w:tab/>
        </w:r>
        <w:r w:rsidR="00B46A48">
          <w:rPr>
            <w:rStyle w:val="Hyperlink"/>
            <w:noProof/>
            <w:lang w:val="en-US"/>
          </w:rPr>
          <w:t>Variation</w:t>
        </w:r>
        <w:r w:rsidR="00B46A48">
          <w:rPr>
            <w:noProof/>
            <w:webHidden/>
          </w:rPr>
          <w:tab/>
        </w:r>
        <w:r w:rsidR="00B46A48">
          <w:rPr>
            <w:noProof/>
            <w:webHidden/>
          </w:rPr>
          <w:fldChar w:fldCharType="begin"/>
        </w:r>
        <w:r w:rsidR="00B46A48">
          <w:rPr>
            <w:noProof/>
            <w:webHidden/>
          </w:rPr>
          <w:instrText xml:space="preserve"> PAGEREF _Toc517368607 \h </w:instrText>
        </w:r>
        <w:r w:rsidR="00B46A48">
          <w:rPr>
            <w:noProof/>
            <w:webHidden/>
          </w:rPr>
        </w:r>
        <w:r w:rsidR="00B46A48">
          <w:rPr>
            <w:noProof/>
            <w:webHidden/>
          </w:rPr>
          <w:fldChar w:fldCharType="separate"/>
        </w:r>
        <w:r w:rsidR="00B46A48">
          <w:rPr>
            <w:noProof/>
            <w:webHidden/>
          </w:rPr>
          <w:t>12</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08" w:history="1">
        <w:r w:rsidR="00B46A48">
          <w:rPr>
            <w:rStyle w:val="Hyperlink"/>
            <w:noProof/>
            <w:lang w:val="en-US"/>
          </w:rPr>
          <w:t>14</w:t>
        </w:r>
        <w:r w:rsidR="00B46A48">
          <w:rPr>
            <w:rFonts w:asciiTheme="minorHAnsi" w:eastAsiaTheme="minorEastAsia" w:hAnsiTheme="minorHAnsi" w:cstheme="minorBidi"/>
            <w:noProof/>
            <w:sz w:val="22"/>
            <w:szCs w:val="22"/>
            <w:lang w:eastAsia="en-GB"/>
          </w:rPr>
          <w:tab/>
        </w:r>
        <w:r w:rsidR="00B46A48">
          <w:rPr>
            <w:rStyle w:val="Hyperlink"/>
            <w:noProof/>
            <w:lang w:val="en-US"/>
          </w:rPr>
          <w:t>Counterparts</w:t>
        </w:r>
        <w:r w:rsidR="00B46A48">
          <w:rPr>
            <w:noProof/>
            <w:webHidden/>
          </w:rPr>
          <w:tab/>
        </w:r>
        <w:r w:rsidR="00B46A48">
          <w:rPr>
            <w:noProof/>
            <w:webHidden/>
          </w:rPr>
          <w:fldChar w:fldCharType="begin"/>
        </w:r>
        <w:r w:rsidR="00B46A48">
          <w:rPr>
            <w:noProof/>
            <w:webHidden/>
          </w:rPr>
          <w:instrText xml:space="preserve"> PAGEREF _Toc517368608 \h </w:instrText>
        </w:r>
        <w:r w:rsidR="00B46A48">
          <w:rPr>
            <w:noProof/>
            <w:webHidden/>
          </w:rPr>
        </w:r>
        <w:r w:rsidR="00B46A48">
          <w:rPr>
            <w:noProof/>
            <w:webHidden/>
          </w:rPr>
          <w:fldChar w:fldCharType="separate"/>
        </w:r>
        <w:r w:rsidR="00B46A48">
          <w:rPr>
            <w:noProof/>
            <w:webHidden/>
          </w:rPr>
          <w:t>12</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09" w:history="1">
        <w:r w:rsidR="00B46A48">
          <w:rPr>
            <w:rStyle w:val="Hyperlink"/>
            <w:noProof/>
            <w:lang w:val="en-US"/>
          </w:rPr>
          <w:t>15</w:t>
        </w:r>
        <w:r w:rsidR="00B46A48">
          <w:rPr>
            <w:rFonts w:asciiTheme="minorHAnsi" w:eastAsiaTheme="minorEastAsia" w:hAnsiTheme="minorHAnsi" w:cstheme="minorBidi"/>
            <w:noProof/>
            <w:sz w:val="22"/>
            <w:szCs w:val="22"/>
            <w:lang w:eastAsia="en-GB"/>
          </w:rPr>
          <w:tab/>
        </w:r>
        <w:r w:rsidR="00B46A48">
          <w:rPr>
            <w:rStyle w:val="Hyperlink"/>
            <w:noProof/>
            <w:lang w:val="en-US"/>
          </w:rPr>
          <w:t>Entire Agreement</w:t>
        </w:r>
        <w:r w:rsidR="00B46A48">
          <w:rPr>
            <w:noProof/>
            <w:webHidden/>
          </w:rPr>
          <w:tab/>
        </w:r>
        <w:r w:rsidR="00B46A48">
          <w:rPr>
            <w:noProof/>
            <w:webHidden/>
          </w:rPr>
          <w:fldChar w:fldCharType="begin"/>
        </w:r>
        <w:r w:rsidR="00B46A48">
          <w:rPr>
            <w:noProof/>
            <w:webHidden/>
          </w:rPr>
          <w:instrText xml:space="preserve"> PAGEREF _Toc517368609 \h </w:instrText>
        </w:r>
        <w:r w:rsidR="00B46A48">
          <w:rPr>
            <w:noProof/>
            <w:webHidden/>
          </w:rPr>
        </w:r>
        <w:r w:rsidR="00B46A48">
          <w:rPr>
            <w:noProof/>
            <w:webHidden/>
          </w:rPr>
          <w:fldChar w:fldCharType="separate"/>
        </w:r>
        <w:r w:rsidR="00B46A48">
          <w:rPr>
            <w:noProof/>
            <w:webHidden/>
          </w:rPr>
          <w:t>13</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10" w:history="1">
        <w:r w:rsidR="00B46A48">
          <w:rPr>
            <w:rStyle w:val="Hyperlink"/>
            <w:noProof/>
            <w:lang w:val="en-US"/>
          </w:rPr>
          <w:t>16</w:t>
        </w:r>
        <w:r w:rsidR="00B46A48">
          <w:rPr>
            <w:rFonts w:asciiTheme="minorHAnsi" w:eastAsiaTheme="minorEastAsia" w:hAnsiTheme="minorHAnsi" w:cstheme="minorBidi"/>
            <w:noProof/>
            <w:sz w:val="22"/>
            <w:szCs w:val="22"/>
            <w:lang w:eastAsia="en-GB"/>
          </w:rPr>
          <w:tab/>
        </w:r>
        <w:r w:rsidR="00B46A48">
          <w:rPr>
            <w:rStyle w:val="Hyperlink"/>
            <w:noProof/>
            <w:lang w:val="en-US"/>
          </w:rPr>
          <w:t>Further Assurances</w:t>
        </w:r>
        <w:r w:rsidR="00B46A48">
          <w:rPr>
            <w:noProof/>
            <w:webHidden/>
          </w:rPr>
          <w:tab/>
        </w:r>
        <w:r w:rsidR="00B46A48">
          <w:rPr>
            <w:noProof/>
            <w:webHidden/>
          </w:rPr>
          <w:fldChar w:fldCharType="begin"/>
        </w:r>
        <w:r w:rsidR="00B46A48">
          <w:rPr>
            <w:noProof/>
            <w:webHidden/>
          </w:rPr>
          <w:instrText xml:space="preserve"> PAGEREF _Toc517368610 \h </w:instrText>
        </w:r>
        <w:r w:rsidR="00B46A48">
          <w:rPr>
            <w:noProof/>
            <w:webHidden/>
          </w:rPr>
        </w:r>
        <w:r w:rsidR="00B46A48">
          <w:rPr>
            <w:noProof/>
            <w:webHidden/>
          </w:rPr>
          <w:fldChar w:fldCharType="separate"/>
        </w:r>
        <w:r w:rsidR="00B46A48">
          <w:rPr>
            <w:noProof/>
            <w:webHidden/>
          </w:rPr>
          <w:t>13</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11" w:history="1">
        <w:r w:rsidR="00B46A48">
          <w:rPr>
            <w:rStyle w:val="Hyperlink"/>
            <w:noProof/>
            <w:lang w:val="en-US"/>
          </w:rPr>
          <w:t>17</w:t>
        </w:r>
        <w:r w:rsidR="00B46A48">
          <w:rPr>
            <w:rFonts w:asciiTheme="minorHAnsi" w:eastAsiaTheme="minorEastAsia" w:hAnsiTheme="minorHAnsi" w:cstheme="minorBidi"/>
            <w:noProof/>
            <w:sz w:val="22"/>
            <w:szCs w:val="22"/>
            <w:lang w:eastAsia="en-GB"/>
          </w:rPr>
          <w:tab/>
        </w:r>
        <w:r w:rsidR="00B46A48">
          <w:rPr>
            <w:rStyle w:val="Hyperlink"/>
            <w:noProof/>
            <w:lang w:val="en-US"/>
          </w:rPr>
          <w:t>Rights of Third Parties</w:t>
        </w:r>
        <w:r w:rsidR="00B46A48">
          <w:rPr>
            <w:noProof/>
            <w:webHidden/>
          </w:rPr>
          <w:tab/>
        </w:r>
        <w:r w:rsidR="00B46A48">
          <w:rPr>
            <w:noProof/>
            <w:webHidden/>
          </w:rPr>
          <w:fldChar w:fldCharType="begin"/>
        </w:r>
        <w:r w:rsidR="00B46A48">
          <w:rPr>
            <w:noProof/>
            <w:webHidden/>
          </w:rPr>
          <w:instrText xml:space="preserve"> PAGEREF _Toc517368611 \h </w:instrText>
        </w:r>
        <w:r w:rsidR="00B46A48">
          <w:rPr>
            <w:noProof/>
            <w:webHidden/>
          </w:rPr>
        </w:r>
        <w:r w:rsidR="00B46A48">
          <w:rPr>
            <w:noProof/>
            <w:webHidden/>
          </w:rPr>
          <w:fldChar w:fldCharType="separate"/>
        </w:r>
        <w:r w:rsidR="00B46A48">
          <w:rPr>
            <w:noProof/>
            <w:webHidden/>
          </w:rPr>
          <w:t>13</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12" w:history="1">
        <w:r w:rsidR="00B46A48">
          <w:rPr>
            <w:rStyle w:val="Hyperlink"/>
            <w:noProof/>
            <w:lang w:val="en-US"/>
          </w:rPr>
          <w:t>18</w:t>
        </w:r>
        <w:r w:rsidR="00B46A48">
          <w:rPr>
            <w:rFonts w:asciiTheme="minorHAnsi" w:eastAsiaTheme="minorEastAsia" w:hAnsiTheme="minorHAnsi" w:cstheme="minorBidi"/>
            <w:noProof/>
            <w:sz w:val="22"/>
            <w:szCs w:val="22"/>
            <w:lang w:eastAsia="en-GB"/>
          </w:rPr>
          <w:tab/>
        </w:r>
        <w:r w:rsidR="00B46A48">
          <w:rPr>
            <w:rStyle w:val="Hyperlink"/>
            <w:noProof/>
            <w:lang w:val="en-US"/>
          </w:rPr>
          <w:t>No Partnership or agency</w:t>
        </w:r>
        <w:r w:rsidR="00B46A48">
          <w:rPr>
            <w:noProof/>
            <w:webHidden/>
          </w:rPr>
          <w:tab/>
        </w:r>
        <w:r w:rsidR="00B46A48">
          <w:rPr>
            <w:noProof/>
            <w:webHidden/>
          </w:rPr>
          <w:fldChar w:fldCharType="begin"/>
        </w:r>
        <w:r w:rsidR="00B46A48">
          <w:rPr>
            <w:noProof/>
            <w:webHidden/>
          </w:rPr>
          <w:instrText xml:space="preserve"> PAGEREF _Toc517368612 \h </w:instrText>
        </w:r>
        <w:r w:rsidR="00B46A48">
          <w:rPr>
            <w:noProof/>
            <w:webHidden/>
          </w:rPr>
        </w:r>
        <w:r w:rsidR="00B46A48">
          <w:rPr>
            <w:noProof/>
            <w:webHidden/>
          </w:rPr>
          <w:fldChar w:fldCharType="separate"/>
        </w:r>
        <w:r w:rsidR="00B46A48">
          <w:rPr>
            <w:noProof/>
            <w:webHidden/>
          </w:rPr>
          <w:t>13</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13" w:history="1">
        <w:r w:rsidR="00B46A48">
          <w:rPr>
            <w:rStyle w:val="Hyperlink"/>
            <w:noProof/>
            <w:lang w:val="en-US"/>
          </w:rPr>
          <w:t>19</w:t>
        </w:r>
        <w:r w:rsidR="00B46A48">
          <w:rPr>
            <w:rFonts w:asciiTheme="minorHAnsi" w:eastAsiaTheme="minorEastAsia" w:hAnsiTheme="minorHAnsi" w:cstheme="minorBidi"/>
            <w:noProof/>
            <w:sz w:val="22"/>
            <w:szCs w:val="22"/>
            <w:lang w:eastAsia="en-GB"/>
          </w:rPr>
          <w:tab/>
        </w:r>
        <w:r w:rsidR="00B46A48">
          <w:rPr>
            <w:rStyle w:val="Hyperlink"/>
            <w:noProof/>
            <w:lang w:val="en-US"/>
          </w:rPr>
          <w:t>Notices</w:t>
        </w:r>
        <w:r w:rsidR="00B46A48">
          <w:rPr>
            <w:noProof/>
            <w:webHidden/>
          </w:rPr>
          <w:tab/>
        </w:r>
        <w:r w:rsidR="00B46A48">
          <w:rPr>
            <w:noProof/>
            <w:webHidden/>
          </w:rPr>
          <w:fldChar w:fldCharType="begin"/>
        </w:r>
        <w:r w:rsidR="00B46A48">
          <w:rPr>
            <w:noProof/>
            <w:webHidden/>
          </w:rPr>
          <w:instrText xml:space="preserve"> PAGEREF _Toc517368613 \h </w:instrText>
        </w:r>
        <w:r w:rsidR="00B46A48">
          <w:rPr>
            <w:noProof/>
            <w:webHidden/>
          </w:rPr>
        </w:r>
        <w:r w:rsidR="00B46A48">
          <w:rPr>
            <w:noProof/>
            <w:webHidden/>
          </w:rPr>
          <w:fldChar w:fldCharType="separate"/>
        </w:r>
        <w:r w:rsidR="00B46A48">
          <w:rPr>
            <w:noProof/>
            <w:webHidden/>
          </w:rPr>
          <w:t>13</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14" w:history="1">
        <w:r w:rsidR="00B46A48">
          <w:rPr>
            <w:rStyle w:val="Hyperlink"/>
            <w:noProof/>
            <w:lang w:val="en-US"/>
          </w:rPr>
          <w:t>20</w:t>
        </w:r>
        <w:r w:rsidR="00B46A48">
          <w:rPr>
            <w:rFonts w:asciiTheme="minorHAnsi" w:eastAsiaTheme="minorEastAsia" w:hAnsiTheme="minorHAnsi" w:cstheme="minorBidi"/>
            <w:noProof/>
            <w:sz w:val="22"/>
            <w:szCs w:val="22"/>
            <w:lang w:eastAsia="en-GB"/>
          </w:rPr>
          <w:tab/>
        </w:r>
        <w:r w:rsidR="00B46A48">
          <w:rPr>
            <w:rStyle w:val="Hyperlink"/>
            <w:noProof/>
            <w:lang w:val="en-US"/>
          </w:rPr>
          <w:t>Waiver</w:t>
        </w:r>
        <w:r w:rsidR="00B46A48">
          <w:rPr>
            <w:noProof/>
            <w:webHidden/>
          </w:rPr>
          <w:tab/>
        </w:r>
        <w:r w:rsidR="00B46A48">
          <w:rPr>
            <w:noProof/>
            <w:webHidden/>
          </w:rPr>
          <w:fldChar w:fldCharType="begin"/>
        </w:r>
        <w:r w:rsidR="00B46A48">
          <w:rPr>
            <w:noProof/>
            <w:webHidden/>
          </w:rPr>
          <w:instrText xml:space="preserve"> PAGEREF _Toc517368614 \h </w:instrText>
        </w:r>
        <w:r w:rsidR="00B46A48">
          <w:rPr>
            <w:noProof/>
            <w:webHidden/>
          </w:rPr>
        </w:r>
        <w:r w:rsidR="00B46A48">
          <w:rPr>
            <w:noProof/>
            <w:webHidden/>
          </w:rPr>
          <w:fldChar w:fldCharType="separate"/>
        </w:r>
        <w:r w:rsidR="00B46A48">
          <w:rPr>
            <w:noProof/>
            <w:webHidden/>
          </w:rPr>
          <w:t>14</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15" w:history="1">
        <w:r w:rsidR="00B46A48">
          <w:rPr>
            <w:rStyle w:val="Hyperlink"/>
            <w:noProof/>
            <w:lang w:val="en-US"/>
          </w:rPr>
          <w:t>21</w:t>
        </w:r>
        <w:r w:rsidR="00B46A48">
          <w:rPr>
            <w:rFonts w:asciiTheme="minorHAnsi" w:eastAsiaTheme="minorEastAsia" w:hAnsiTheme="minorHAnsi" w:cstheme="minorBidi"/>
            <w:noProof/>
            <w:sz w:val="22"/>
            <w:szCs w:val="22"/>
            <w:lang w:eastAsia="en-GB"/>
          </w:rPr>
          <w:tab/>
        </w:r>
        <w:r w:rsidR="00B46A48">
          <w:rPr>
            <w:rStyle w:val="Hyperlink"/>
            <w:noProof/>
            <w:lang w:val="en-US"/>
          </w:rPr>
          <w:t>Severance</w:t>
        </w:r>
        <w:r w:rsidR="00B46A48">
          <w:rPr>
            <w:noProof/>
            <w:webHidden/>
          </w:rPr>
          <w:tab/>
        </w:r>
        <w:r w:rsidR="00B46A48">
          <w:rPr>
            <w:noProof/>
            <w:webHidden/>
          </w:rPr>
          <w:fldChar w:fldCharType="begin"/>
        </w:r>
        <w:r w:rsidR="00B46A48">
          <w:rPr>
            <w:noProof/>
            <w:webHidden/>
          </w:rPr>
          <w:instrText xml:space="preserve"> PAGEREF _Toc517368615 \h </w:instrText>
        </w:r>
        <w:r w:rsidR="00B46A48">
          <w:rPr>
            <w:noProof/>
            <w:webHidden/>
          </w:rPr>
        </w:r>
        <w:r w:rsidR="00B46A48">
          <w:rPr>
            <w:noProof/>
            <w:webHidden/>
          </w:rPr>
          <w:fldChar w:fldCharType="separate"/>
        </w:r>
        <w:r w:rsidR="00B46A48">
          <w:rPr>
            <w:noProof/>
            <w:webHidden/>
          </w:rPr>
          <w:t>14</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16" w:history="1">
        <w:r w:rsidR="00B46A48">
          <w:rPr>
            <w:rStyle w:val="Hyperlink"/>
            <w:noProof/>
            <w:lang w:val="en-US"/>
          </w:rPr>
          <w:t>22</w:t>
        </w:r>
        <w:r w:rsidR="00B46A48">
          <w:rPr>
            <w:rFonts w:asciiTheme="minorHAnsi" w:eastAsiaTheme="minorEastAsia" w:hAnsiTheme="minorHAnsi" w:cstheme="minorBidi"/>
            <w:noProof/>
            <w:sz w:val="22"/>
            <w:szCs w:val="22"/>
            <w:lang w:eastAsia="en-GB"/>
          </w:rPr>
          <w:tab/>
        </w:r>
        <w:r w:rsidR="00B46A48">
          <w:rPr>
            <w:rStyle w:val="Hyperlink"/>
            <w:noProof/>
            <w:lang w:val="en-US"/>
          </w:rPr>
          <w:t>Relief</w:t>
        </w:r>
        <w:r w:rsidR="00B46A48">
          <w:rPr>
            <w:noProof/>
            <w:webHidden/>
          </w:rPr>
          <w:tab/>
        </w:r>
        <w:r w:rsidR="00B46A48">
          <w:rPr>
            <w:noProof/>
            <w:webHidden/>
          </w:rPr>
          <w:fldChar w:fldCharType="begin"/>
        </w:r>
        <w:r w:rsidR="00B46A48">
          <w:rPr>
            <w:noProof/>
            <w:webHidden/>
          </w:rPr>
          <w:instrText xml:space="preserve"> PAGEREF _Toc517368616 \h </w:instrText>
        </w:r>
        <w:r w:rsidR="00B46A48">
          <w:rPr>
            <w:noProof/>
            <w:webHidden/>
          </w:rPr>
        </w:r>
        <w:r w:rsidR="00B46A48">
          <w:rPr>
            <w:noProof/>
            <w:webHidden/>
          </w:rPr>
          <w:fldChar w:fldCharType="separate"/>
        </w:r>
        <w:r w:rsidR="00B46A48">
          <w:rPr>
            <w:noProof/>
            <w:webHidden/>
          </w:rPr>
          <w:t>14</w:t>
        </w:r>
        <w:r w:rsidR="00B46A48">
          <w:rPr>
            <w:noProof/>
            <w:webHidden/>
          </w:rPr>
          <w:fldChar w:fldCharType="end"/>
        </w:r>
      </w:hyperlink>
    </w:p>
    <w:p w:rsidR="000E5F82" w:rsidRDefault="00594333">
      <w:pPr>
        <w:pStyle w:val="TOC1"/>
        <w:rPr>
          <w:rFonts w:asciiTheme="minorHAnsi" w:eastAsiaTheme="minorEastAsia" w:hAnsiTheme="minorHAnsi" w:cstheme="minorBidi"/>
          <w:noProof/>
          <w:sz w:val="22"/>
          <w:szCs w:val="22"/>
          <w:lang w:eastAsia="en-GB"/>
        </w:rPr>
      </w:pPr>
      <w:hyperlink w:anchor="_Toc517368617" w:history="1">
        <w:r w:rsidR="00B46A48">
          <w:rPr>
            <w:rStyle w:val="Hyperlink"/>
            <w:noProof/>
            <w:lang w:val="en-US"/>
          </w:rPr>
          <w:t>23</w:t>
        </w:r>
        <w:r w:rsidR="00B46A48">
          <w:rPr>
            <w:rFonts w:asciiTheme="minorHAnsi" w:eastAsiaTheme="minorEastAsia" w:hAnsiTheme="minorHAnsi" w:cstheme="minorBidi"/>
            <w:noProof/>
            <w:sz w:val="22"/>
            <w:szCs w:val="22"/>
            <w:lang w:eastAsia="en-GB"/>
          </w:rPr>
          <w:tab/>
        </w:r>
        <w:r w:rsidR="00B46A48">
          <w:rPr>
            <w:rStyle w:val="Hyperlink"/>
            <w:noProof/>
            <w:lang w:val="en-US"/>
          </w:rPr>
          <w:t>Governing Law and Jurisdiction</w:t>
        </w:r>
        <w:r w:rsidR="00B46A48">
          <w:rPr>
            <w:noProof/>
            <w:webHidden/>
          </w:rPr>
          <w:tab/>
        </w:r>
        <w:r w:rsidR="00B46A48">
          <w:rPr>
            <w:noProof/>
            <w:webHidden/>
          </w:rPr>
          <w:fldChar w:fldCharType="begin"/>
        </w:r>
        <w:r w:rsidR="00B46A48">
          <w:rPr>
            <w:noProof/>
            <w:webHidden/>
          </w:rPr>
          <w:instrText xml:space="preserve"> PAGEREF _Toc517368617 \h </w:instrText>
        </w:r>
        <w:r w:rsidR="00B46A48">
          <w:rPr>
            <w:noProof/>
            <w:webHidden/>
          </w:rPr>
        </w:r>
        <w:r w:rsidR="00B46A48">
          <w:rPr>
            <w:noProof/>
            <w:webHidden/>
          </w:rPr>
          <w:fldChar w:fldCharType="separate"/>
        </w:r>
        <w:r w:rsidR="00B46A48">
          <w:rPr>
            <w:noProof/>
            <w:webHidden/>
          </w:rPr>
          <w:t>14</w:t>
        </w:r>
        <w:r w:rsidR="00B46A48">
          <w:rPr>
            <w:noProof/>
            <w:webHidden/>
          </w:rPr>
          <w:fldChar w:fldCharType="end"/>
        </w:r>
      </w:hyperlink>
    </w:p>
    <w:p w:rsidR="000E5F82" w:rsidRDefault="00B46A48">
      <w:pPr>
        <w:pStyle w:val="TOC1"/>
      </w:pPr>
      <w:r>
        <w:fldChar w:fldCharType="end"/>
      </w:r>
    </w:p>
    <w:p w:rsidR="000E5F82" w:rsidRDefault="00B46A48">
      <w:pPr>
        <w:pStyle w:val="TOC1"/>
        <w:rPr>
          <w:rFonts w:asciiTheme="minorHAnsi" w:eastAsiaTheme="minorEastAsia" w:hAnsiTheme="minorHAnsi" w:cstheme="minorBidi"/>
          <w:noProof/>
          <w:sz w:val="22"/>
          <w:szCs w:val="22"/>
          <w:lang w:eastAsia="en-GB"/>
        </w:rPr>
      </w:pPr>
      <w:r>
        <w:rPr>
          <w:b/>
          <w:bCs/>
          <w:noProof/>
          <w:lang w:val="en-US"/>
        </w:rPr>
        <w:fldChar w:fldCharType="begin"/>
      </w:r>
      <w:r>
        <w:rPr>
          <w:b/>
          <w:bCs/>
          <w:noProof/>
          <w:lang w:val="en-US"/>
        </w:rPr>
        <w:instrText xml:space="preserve"> TOC \h \z \t "Schedule1_L1,1" </w:instrText>
      </w:r>
      <w:r>
        <w:rPr>
          <w:b/>
          <w:bCs/>
          <w:noProof/>
          <w:lang w:val="en-US"/>
        </w:rPr>
        <w:fldChar w:fldCharType="separate"/>
      </w:r>
      <w:hyperlink w:anchor="_Toc516754462" w:history="1">
        <w:r>
          <w:rPr>
            <w:rStyle w:val="Hyperlink"/>
            <w:noProof/>
          </w:rPr>
          <w:t>Schedule 1 Charges</w:t>
        </w:r>
        <w:r>
          <w:rPr>
            <w:noProof/>
            <w:webHidden/>
          </w:rPr>
          <w:tab/>
        </w:r>
        <w:r>
          <w:rPr>
            <w:noProof/>
            <w:webHidden/>
          </w:rPr>
          <w:fldChar w:fldCharType="begin"/>
        </w:r>
        <w:r>
          <w:rPr>
            <w:noProof/>
            <w:webHidden/>
          </w:rPr>
          <w:instrText xml:space="preserve"> PAGEREF _Toc516754462 \h </w:instrText>
        </w:r>
        <w:r>
          <w:rPr>
            <w:noProof/>
            <w:webHidden/>
          </w:rPr>
        </w:r>
        <w:r>
          <w:rPr>
            <w:noProof/>
            <w:webHidden/>
          </w:rPr>
          <w:fldChar w:fldCharType="separate"/>
        </w:r>
        <w:r>
          <w:rPr>
            <w:noProof/>
            <w:webHidden/>
          </w:rPr>
          <w:t>15</w:t>
        </w:r>
        <w:r>
          <w:rPr>
            <w:noProof/>
            <w:webHidden/>
          </w:rPr>
          <w:fldChar w:fldCharType="end"/>
        </w:r>
      </w:hyperlink>
    </w:p>
    <w:p w:rsidR="000E5F82" w:rsidRDefault="00B46A48">
      <w:pPr>
        <w:pStyle w:val="TOC1"/>
        <w:rPr>
          <w:lang w:val="en-CA"/>
        </w:rPr>
      </w:pPr>
      <w:r>
        <w:rPr>
          <w:b/>
          <w:bCs/>
          <w:noProof/>
          <w:lang w:val="en-US"/>
        </w:rPr>
        <w:fldChar w:fldCharType="end"/>
      </w:r>
    </w:p>
    <w:p w:rsidR="000E5F82" w:rsidRDefault="000E5F82">
      <w:pPr>
        <w:spacing w:before="240"/>
      </w:pPr>
    </w:p>
    <w:p w:rsidR="000E5F82" w:rsidRDefault="000E5F82">
      <w:pPr>
        <w:sectPr w:rsidR="000E5F82">
          <w:headerReference w:type="default" r:id="rId13"/>
          <w:headerReference w:type="first" r:id="rId14"/>
          <w:footerReference w:type="first" r:id="rId15"/>
          <w:pgSz w:w="11907" w:h="16840" w:code="9"/>
          <w:pgMar w:top="1418" w:right="1418" w:bottom="1418" w:left="1418" w:header="851" w:footer="567" w:gutter="0"/>
          <w:pgNumType w:start="1"/>
          <w:cols w:space="708"/>
          <w:docGrid w:linePitch="360"/>
        </w:sectPr>
      </w:pPr>
    </w:p>
    <w:p w:rsidR="000E5F82" w:rsidRDefault="00B46A48">
      <w:pPr>
        <w:pStyle w:val="BodyText0"/>
        <w:rPr>
          <w:lang w:val="en-US"/>
        </w:rPr>
      </w:pPr>
      <w:bookmarkStart w:id="2" w:name="main"/>
      <w:r>
        <w:lastRenderedPageBreak/>
        <w:t>This Agreement is made as of [</w:t>
      </w:r>
      <w:r>
        <w:rPr>
          <w:highlight w:val="yellow"/>
        </w:rPr>
        <w:t>date</w:t>
      </w:r>
      <w:r>
        <w:t>] by and between:</w:t>
      </w:r>
    </w:p>
    <w:p w:rsidR="000E5F82" w:rsidRDefault="00B46A48">
      <w:pPr>
        <w:pStyle w:val="PartiesNumbered"/>
        <w:rPr>
          <w:lang w:val="en-US"/>
        </w:rPr>
      </w:pPr>
      <w:bookmarkStart w:id="3" w:name="_Ref516656910"/>
      <w:r>
        <w:rPr>
          <w:b/>
          <w:lang w:val="en-US"/>
        </w:rPr>
        <w:t>COMDAQ METALS LIMITED</w:t>
      </w:r>
      <w:r>
        <w:rPr>
          <w:lang w:val="en-US"/>
        </w:rPr>
        <w:t xml:space="preserve">, having it's registered office at </w:t>
      </w:r>
      <w:r>
        <w:rPr>
          <w:rFonts w:cs="Arial"/>
          <w:lang w:eastAsia="en-GB"/>
        </w:rPr>
        <w:t xml:space="preserve">88 Gracechurch Street, London, EC3V 0DN </w:t>
      </w:r>
      <w:r>
        <w:rPr>
          <w:lang w:val="en-US"/>
        </w:rPr>
        <w:t>with company number 04145902 (</w:t>
      </w:r>
      <w:r>
        <w:rPr>
          <w:b/>
          <w:lang w:val="en-US"/>
        </w:rPr>
        <w:t>CML</w:t>
      </w:r>
      <w:r>
        <w:rPr>
          <w:lang w:val="en-US"/>
        </w:rPr>
        <w:t xml:space="preserve">); or </w:t>
      </w:r>
      <w:r w:rsidRPr="00B46A48">
        <w:rPr>
          <w:b/>
          <w:lang w:val="en-US"/>
        </w:rPr>
        <w:t>COMDAQ METALS SWITZERLAND  A.G.</w:t>
      </w:r>
      <w:r>
        <w:rPr>
          <w:lang w:val="en-US"/>
        </w:rPr>
        <w:t xml:space="preserve"> Dammstrasse 19, Zug, CH-6031 Switzerland</w:t>
      </w:r>
      <w:bookmarkEnd w:id="3"/>
      <w:r>
        <w:rPr>
          <w:lang w:val="en-US"/>
        </w:rPr>
        <w:t xml:space="preserve"> with company number 268.05.170.600 (</w:t>
      </w:r>
      <w:r w:rsidRPr="00B46A48">
        <w:rPr>
          <w:b/>
          <w:lang w:val="en-US"/>
        </w:rPr>
        <w:t>CMS</w:t>
      </w:r>
      <w:r>
        <w:rPr>
          <w:lang w:val="en-US"/>
        </w:rPr>
        <w:t>);</w:t>
      </w:r>
    </w:p>
    <w:p w:rsidR="000E5F82" w:rsidRDefault="00B46A48">
      <w:pPr>
        <w:pStyle w:val="PartiesNumbered"/>
        <w:rPr>
          <w:lang w:val="en-US"/>
        </w:rPr>
      </w:pPr>
      <w:bookmarkStart w:id="4" w:name="_Ref516656911"/>
      <w:r>
        <w:rPr>
          <w:b/>
          <w:lang w:val="en-US"/>
        </w:rPr>
        <w:t>[</w:t>
      </w:r>
      <w:r>
        <w:rPr>
          <w:b/>
          <w:highlight w:val="yellow"/>
          <w:lang w:val="en-US"/>
        </w:rPr>
        <w:t>LICENSEE</w:t>
      </w:r>
      <w:r>
        <w:rPr>
          <w:b/>
          <w:lang w:val="en-US"/>
        </w:rPr>
        <w:t>]</w:t>
      </w:r>
      <w:r>
        <w:rPr>
          <w:lang w:val="en-US"/>
        </w:rPr>
        <w:t xml:space="preserve">, having it's registered office at </w:t>
      </w:r>
      <w:r>
        <w:rPr>
          <w:rStyle w:val="Prompt"/>
          <w:color w:val="auto"/>
        </w:rPr>
        <w:t>[</w:t>
      </w:r>
      <w:r>
        <w:rPr>
          <w:rStyle w:val="Prompt"/>
          <w:color w:val="auto"/>
        </w:rPr>
        <w:sym w:font="Wingdings" w:char="F06C"/>
      </w:r>
      <w:r>
        <w:rPr>
          <w:rStyle w:val="Prompt"/>
          <w:color w:val="auto"/>
        </w:rPr>
        <w:t xml:space="preserve">] </w:t>
      </w:r>
      <w:r>
        <w:rPr>
          <w:lang w:val="en-US"/>
        </w:rPr>
        <w:t xml:space="preserve">with company number </w:t>
      </w:r>
      <w:r>
        <w:rPr>
          <w:rStyle w:val="Prompt"/>
          <w:color w:val="auto"/>
        </w:rPr>
        <w:t>[</w:t>
      </w:r>
      <w:r>
        <w:rPr>
          <w:rStyle w:val="Prompt"/>
          <w:color w:val="auto"/>
        </w:rPr>
        <w:sym w:font="Wingdings" w:char="F06C"/>
      </w:r>
      <w:r>
        <w:rPr>
          <w:rStyle w:val="Prompt"/>
          <w:color w:val="auto"/>
        </w:rPr>
        <w:t>]</w:t>
      </w:r>
      <w:r>
        <w:rPr>
          <w:lang w:val="en-US"/>
        </w:rPr>
        <w:t xml:space="preserve"> (</w:t>
      </w:r>
      <w:r>
        <w:rPr>
          <w:b/>
          <w:lang w:val="en-US"/>
        </w:rPr>
        <w:t>Licensee</w:t>
      </w:r>
      <w:r>
        <w:rPr>
          <w:lang w:val="en-US"/>
        </w:rPr>
        <w:t>)</w:t>
      </w:r>
      <w:bookmarkEnd w:id="4"/>
    </w:p>
    <w:p w:rsidR="000E5F82" w:rsidRDefault="00B46A48">
      <w:pPr>
        <w:pStyle w:val="BodyText0"/>
      </w:pPr>
      <w:bookmarkStart w:id="5" w:name="_Toc465776707"/>
      <w:bookmarkStart w:id="6" w:name="_Ref427660076"/>
      <w:bookmarkStart w:id="7" w:name="_Toc516655025"/>
      <w:bookmarkStart w:id="8" w:name="_Ref516656912"/>
      <w:r>
        <w:rPr>
          <w:rFonts w:cs="Arial"/>
          <w:b/>
        </w:rPr>
        <w:t>INTRODUCTION</w:t>
      </w:r>
      <w:r>
        <w:rPr>
          <w:rFonts w:cs="Arial"/>
        </w:rPr>
        <w:t>:</w:t>
      </w:r>
    </w:p>
    <w:p w:rsidR="000E5F82" w:rsidRDefault="00B46A48">
      <w:pPr>
        <w:pStyle w:val="RecitalL1"/>
        <w:numPr>
          <w:ilvl w:val="0"/>
          <w:numId w:val="14"/>
        </w:numPr>
      </w:pPr>
      <w:bookmarkStart w:id="9" w:name="_Ref486517527"/>
      <w:bookmarkStart w:id="10" w:name="_Ref434517020"/>
      <w:r>
        <w:t>The Licensee has entered into a Membership Agreement or the Website Terms with CML or CMS.</w:t>
      </w:r>
      <w:bookmarkEnd w:id="9"/>
    </w:p>
    <w:bookmarkEnd w:id="10"/>
    <w:p w:rsidR="000E5F82" w:rsidRDefault="00B46A48">
      <w:pPr>
        <w:pStyle w:val="RecitalL1"/>
        <w:numPr>
          <w:ilvl w:val="0"/>
          <w:numId w:val="14"/>
        </w:numPr>
      </w:pPr>
      <w:r>
        <w:t>The parties have agreed that the Licensee may issue Licensed Products on the terms of this Agreement.</w:t>
      </w:r>
    </w:p>
    <w:p w:rsidR="000E5F82" w:rsidRDefault="00B46A48">
      <w:pPr>
        <w:pStyle w:val="RecitalL1"/>
        <w:numPr>
          <w:ilvl w:val="0"/>
          <w:numId w:val="0"/>
        </w:numPr>
      </w:pPr>
      <w:r>
        <w:rPr>
          <w:b/>
        </w:rPr>
        <w:t>IT IS AGREED</w:t>
      </w:r>
      <w:r>
        <w:t xml:space="preserve"> as follows:</w:t>
      </w:r>
    </w:p>
    <w:p w:rsidR="000E5F82" w:rsidRDefault="00B46A48">
      <w:pPr>
        <w:pStyle w:val="StandardL1"/>
        <w:ind w:hanging="454"/>
        <w:rPr>
          <w:lang w:val="en-US"/>
        </w:rPr>
      </w:pPr>
      <w:bookmarkStart w:id="11" w:name="_Toc517368595"/>
      <w:r>
        <w:rPr>
          <w:lang w:val="en-US"/>
        </w:rPr>
        <w:t>Definitions and interpretation</w:t>
      </w:r>
      <w:bookmarkEnd w:id="5"/>
      <w:bookmarkEnd w:id="6"/>
      <w:bookmarkEnd w:id="11"/>
    </w:p>
    <w:p w:rsidR="000E5F82" w:rsidRDefault="00B46A48">
      <w:pPr>
        <w:pStyle w:val="StandardNoL1"/>
      </w:pPr>
      <w:bookmarkStart w:id="12" w:name="_Ref427660077"/>
      <w:r>
        <w:t>In this Agreement and the recitals, the following terms have the following meanings unless the context requires otherwise:</w:t>
      </w:r>
      <w:bookmarkEnd w:id="12"/>
    </w:p>
    <w:p w:rsidR="000E5F82" w:rsidRDefault="00B46A48">
      <w:pPr>
        <w:pStyle w:val="BodyTextIndent1"/>
        <w:rPr>
          <w:b/>
          <w:lang w:val="en-US"/>
        </w:rPr>
      </w:pPr>
      <w:bookmarkStart w:id="13" w:name="_Ref516657091"/>
      <w:r>
        <w:rPr>
          <w:b/>
        </w:rPr>
        <w:t>Applicable Law</w:t>
      </w:r>
      <w:r>
        <w:t xml:space="preserve"> means any Law affecting the provision or receipt (as the case may be) of the Benchmark, (in the case of the Licensee) applicable to the Licensed Products or otherwise applicable to CML or the Licensee (as the case may be)</w:t>
      </w:r>
      <w:r>
        <w:rPr>
          <w:b/>
          <w:lang w:val="en-US"/>
        </w:rPr>
        <w:t xml:space="preserve"> </w:t>
      </w:r>
    </w:p>
    <w:p w:rsidR="000E5F82" w:rsidRDefault="00B46A48">
      <w:pPr>
        <w:pStyle w:val="BodyTextIndent1"/>
      </w:pPr>
      <w:r>
        <w:rPr>
          <w:b/>
          <w:lang w:val="en-US"/>
        </w:rPr>
        <w:t>Benchmark</w:t>
      </w:r>
      <w:r>
        <w:rPr>
          <w:lang w:val="en-US"/>
        </w:rPr>
        <w:t xml:space="preserve"> means the following benchmarks </w:t>
      </w:r>
      <w:r>
        <w:t>administered by CML or CMS:</w:t>
      </w:r>
    </w:p>
    <w:p w:rsidR="000E5F82" w:rsidRDefault="00B46A48">
      <w:pPr>
        <w:pStyle w:val="StandardL3"/>
        <w:numPr>
          <w:ilvl w:val="2"/>
          <w:numId w:val="11"/>
        </w:numPr>
      </w:pPr>
      <w:r>
        <w:t xml:space="preserve">Comdaq Metals Tradeable Rhodium Benchmark (CMRB) </w:t>
      </w:r>
    </w:p>
    <w:p w:rsidR="000E5F82" w:rsidRDefault="00B46A48">
      <w:pPr>
        <w:pStyle w:val="StandardL3"/>
        <w:numPr>
          <w:ilvl w:val="2"/>
          <w:numId w:val="11"/>
        </w:numPr>
      </w:pPr>
      <w:r>
        <w:t>Comdaq Metals Tradeable Ruthenium Benchmark (CMRUB)</w:t>
      </w:r>
    </w:p>
    <w:p w:rsidR="000E5F82" w:rsidRDefault="00B46A48">
      <w:pPr>
        <w:pStyle w:val="StandardL3"/>
        <w:numPr>
          <w:ilvl w:val="2"/>
          <w:numId w:val="11"/>
        </w:numPr>
      </w:pPr>
      <w:r>
        <w:t>Comdaq Metals Tradeable Iridium Benchmark (CMIRB)</w:t>
      </w:r>
    </w:p>
    <w:p w:rsidR="000E5F82" w:rsidRDefault="00B46A48">
      <w:pPr>
        <w:pStyle w:val="StandardL3"/>
        <w:numPr>
          <w:ilvl w:val="2"/>
          <w:numId w:val="11"/>
        </w:numPr>
      </w:pPr>
      <w:r>
        <w:t>Comdaq Metals Tradeable Platinum Swap Benchmark (CMSB)</w:t>
      </w:r>
    </w:p>
    <w:p w:rsidR="000E5F82" w:rsidRDefault="00B46A48">
      <w:pPr>
        <w:pStyle w:val="StandardL3"/>
        <w:numPr>
          <w:ilvl w:val="2"/>
          <w:numId w:val="11"/>
        </w:numPr>
      </w:pPr>
      <w:r>
        <w:t xml:space="preserve">Comdaq Metals Tradeable Palladium Swap Benchmark (CMSB) </w:t>
      </w:r>
    </w:p>
    <w:p w:rsidR="000E5F82" w:rsidRDefault="00B46A48">
      <w:pPr>
        <w:pStyle w:val="BodyTextIndent1"/>
        <w:rPr>
          <w:lang w:val="en-US"/>
        </w:rPr>
      </w:pPr>
      <w:r>
        <w:rPr>
          <w:b/>
          <w:lang w:val="en-US"/>
        </w:rPr>
        <w:t>Charges</w:t>
      </w:r>
      <w:r>
        <w:rPr>
          <w:lang w:val="en-US"/>
        </w:rPr>
        <w:t xml:space="preserve"> means the charges payable by the Licensee under this Agreement, as set out in </w:t>
      </w:r>
      <w:r>
        <w:rPr>
          <w:lang w:val="en-US"/>
        </w:rPr>
        <w:fldChar w:fldCharType="begin"/>
      </w:r>
      <w:r>
        <w:rPr>
          <w:lang w:val="en-US"/>
        </w:rPr>
        <w:instrText xml:space="preserve"> REF _Ref516663516 \r \h </w:instrText>
      </w:r>
      <w:r>
        <w:rPr>
          <w:lang w:val="en-US"/>
        </w:rPr>
      </w:r>
      <w:r>
        <w:rPr>
          <w:lang w:val="en-US"/>
        </w:rPr>
        <w:fldChar w:fldCharType="separate"/>
      </w:r>
      <w:r>
        <w:rPr>
          <w:lang w:val="en-US"/>
        </w:rPr>
        <w:t>Schedule 1</w:t>
      </w:r>
      <w:r>
        <w:rPr>
          <w:lang w:val="en-US"/>
        </w:rPr>
        <w:fldChar w:fldCharType="end"/>
      </w:r>
    </w:p>
    <w:p w:rsidR="000E5F82" w:rsidRDefault="00B46A48">
      <w:pPr>
        <w:pStyle w:val="BodyTextIndent1"/>
      </w:pPr>
      <w:r>
        <w:rPr>
          <w:b/>
          <w:lang w:val="en-US"/>
        </w:rPr>
        <w:t>CML or CMS Trade Marks</w:t>
      </w:r>
      <w:r>
        <w:rPr>
          <w:lang w:val="en-US"/>
        </w:rPr>
        <w:t xml:space="preserve"> means the Comdaq Metals name and the name of each of the Benchmarks</w:t>
      </w:r>
    </w:p>
    <w:bookmarkEnd w:id="13"/>
    <w:p w:rsidR="000E5F82" w:rsidRDefault="00B46A48">
      <w:pPr>
        <w:pStyle w:val="BodyTextIndent1"/>
        <w:rPr>
          <w:lang w:val="en-US"/>
        </w:rPr>
      </w:pPr>
      <w:r>
        <w:rPr>
          <w:b/>
          <w:lang w:val="en-US"/>
        </w:rPr>
        <w:lastRenderedPageBreak/>
        <w:t>Commencement Date</w:t>
      </w:r>
      <w:r>
        <w:rPr>
          <w:lang w:val="en-US"/>
        </w:rPr>
        <w:t xml:space="preserve"> means [</w:t>
      </w:r>
      <w:r>
        <w:rPr>
          <w:rStyle w:val="Prompt"/>
          <w:color w:val="auto"/>
        </w:rPr>
        <w:sym w:font="Wingdings" w:char="F06C"/>
      </w:r>
      <w:r>
        <w:rPr>
          <w:lang w:val="en-US"/>
        </w:rPr>
        <w:t>]</w:t>
      </w:r>
    </w:p>
    <w:p w:rsidR="000E5F82" w:rsidRDefault="00B46A48">
      <w:pPr>
        <w:pStyle w:val="BodyTextIndent1"/>
      </w:pPr>
      <w:r>
        <w:rPr>
          <w:b/>
        </w:rPr>
        <w:t>Confidential Information</w:t>
      </w:r>
      <w:r>
        <w:t xml:space="preserve"> means all information (of whatever nature and however recorded or preserved) which:</w:t>
      </w:r>
    </w:p>
    <w:p w:rsidR="000E5F82" w:rsidRDefault="00B46A48">
      <w:pPr>
        <w:pStyle w:val="StandardL3"/>
      </w:pPr>
      <w:bookmarkStart w:id="14" w:name="_Ref427660080"/>
      <w:r>
        <w:t>was disclosed or received before or after the date of this Agreement as a result of the discussions leading up to this Agreement, entering into this Agreement or the performance of this Agreement; and</w:t>
      </w:r>
      <w:bookmarkEnd w:id="14"/>
    </w:p>
    <w:p w:rsidR="000E5F82" w:rsidRDefault="00B46A48">
      <w:pPr>
        <w:pStyle w:val="StandardL3"/>
      </w:pPr>
      <w:bookmarkStart w:id="15" w:name="_Ref427660081"/>
      <w:r>
        <w:t>is designated as “confidential information” by the Disclosing Party at the time of disclosure; or</w:t>
      </w:r>
      <w:bookmarkEnd w:id="15"/>
      <w:r>
        <w:t xml:space="preserve"> </w:t>
      </w:r>
    </w:p>
    <w:p w:rsidR="000E5F82" w:rsidRDefault="00B46A48">
      <w:pPr>
        <w:pStyle w:val="StandardL3"/>
      </w:pPr>
      <w:bookmarkStart w:id="16" w:name="_Ref427660082"/>
      <w:r>
        <w:t>would be regarded as being confidential by a reasonable business person; or</w:t>
      </w:r>
      <w:bookmarkEnd w:id="16"/>
      <w:r>
        <w:t xml:space="preserve"> </w:t>
      </w:r>
    </w:p>
    <w:p w:rsidR="000E5F82" w:rsidRDefault="00B46A48">
      <w:pPr>
        <w:pStyle w:val="StandardL3"/>
        <w:rPr>
          <w:lang w:val="en-US"/>
        </w:rPr>
      </w:pPr>
      <w:bookmarkStart w:id="17" w:name="_Ref427660083"/>
      <w:r>
        <w:t>is clearly confidential from its nature and/or the circumstances in which it was imparted</w:t>
      </w:r>
      <w:bookmarkEnd w:id="17"/>
    </w:p>
    <w:p w:rsidR="000E5F82" w:rsidRDefault="00B46A48">
      <w:pPr>
        <w:pStyle w:val="BodyTextIndent1"/>
      </w:pPr>
      <w:r>
        <w:rPr>
          <w:b/>
        </w:rPr>
        <w:t xml:space="preserve">Force Majeure Event </w:t>
      </w:r>
      <w:r>
        <w:t>means:</w:t>
      </w:r>
    </w:p>
    <w:p w:rsidR="000E5F82" w:rsidRDefault="00B46A48">
      <w:pPr>
        <w:pStyle w:val="StandardL3"/>
        <w:numPr>
          <w:ilvl w:val="2"/>
          <w:numId w:val="11"/>
        </w:numPr>
      </w:pPr>
      <w:r>
        <w:t>acts of God, flood, drought, earthquake or other natural disaster;</w:t>
      </w:r>
    </w:p>
    <w:p w:rsidR="000E5F82" w:rsidRDefault="00B46A48">
      <w:pPr>
        <w:pStyle w:val="StandardL3"/>
        <w:numPr>
          <w:ilvl w:val="2"/>
          <w:numId w:val="10"/>
        </w:numPr>
      </w:pPr>
      <w:r>
        <w:t>epidemic or pandemic;</w:t>
      </w:r>
    </w:p>
    <w:p w:rsidR="000E5F82" w:rsidRDefault="00B46A48">
      <w:pPr>
        <w:pStyle w:val="StandardL3"/>
        <w:numPr>
          <w:ilvl w:val="2"/>
          <w:numId w:val="10"/>
        </w:numPr>
      </w:pPr>
      <w:r>
        <w:t>terrorist attack, war or riots;</w:t>
      </w:r>
    </w:p>
    <w:p w:rsidR="000E5F82" w:rsidRDefault="00B46A48">
      <w:pPr>
        <w:pStyle w:val="StandardL3"/>
        <w:numPr>
          <w:ilvl w:val="2"/>
          <w:numId w:val="10"/>
        </w:numPr>
      </w:pPr>
      <w:r>
        <w:t>nuclear, chemical or biological contamination; and</w:t>
      </w:r>
    </w:p>
    <w:p w:rsidR="000E5F82" w:rsidRDefault="00B46A48">
      <w:pPr>
        <w:pStyle w:val="StandardL3"/>
        <w:numPr>
          <w:ilvl w:val="2"/>
          <w:numId w:val="10"/>
        </w:numPr>
      </w:pPr>
      <w:r>
        <w:t>collapse of buildings, fire, explosion or accident</w:t>
      </w:r>
    </w:p>
    <w:p w:rsidR="000E5F82" w:rsidRDefault="00B46A48">
      <w:pPr>
        <w:pStyle w:val="StandardL3"/>
        <w:numPr>
          <w:ilvl w:val="0"/>
          <w:numId w:val="0"/>
        </w:numPr>
        <w:ind w:left="567"/>
        <w:rPr>
          <w:lang w:val="en-US"/>
        </w:rPr>
      </w:pPr>
      <w:r>
        <w:rPr>
          <w:b/>
          <w:lang w:val="en-US"/>
        </w:rPr>
        <w:t>Initial Term</w:t>
      </w:r>
      <w:r>
        <w:rPr>
          <w:lang w:val="en-US"/>
        </w:rPr>
        <w:t xml:space="preserve"> has the meaning given to such term in clause </w:t>
      </w:r>
      <w:r>
        <w:rPr>
          <w:lang w:val="en-US"/>
        </w:rPr>
        <w:fldChar w:fldCharType="begin"/>
      </w:r>
      <w:r>
        <w:rPr>
          <w:lang w:val="en-US"/>
        </w:rPr>
        <w:instrText xml:space="preserve">  REF _Ref516657033 \r \h \* MERGEFORMAT </w:instrText>
      </w:r>
      <w:r>
        <w:rPr>
          <w:lang w:val="en-US"/>
        </w:rPr>
      </w:r>
      <w:r>
        <w:rPr>
          <w:lang w:val="en-US"/>
        </w:rPr>
        <w:fldChar w:fldCharType="separate"/>
      </w:r>
      <w:r>
        <w:rPr>
          <w:color w:val="000000"/>
          <w:lang w:val="en-US"/>
        </w:rPr>
        <w:t>8.1</w:t>
      </w:r>
      <w:r>
        <w:rPr>
          <w:lang w:val="en-US"/>
        </w:rPr>
        <w:fldChar w:fldCharType="end"/>
      </w:r>
    </w:p>
    <w:p w:rsidR="000E5F82" w:rsidRDefault="00B46A48">
      <w:pPr>
        <w:pStyle w:val="BodyTextIndent1"/>
      </w:pPr>
      <w:r>
        <w:rPr>
          <w:b/>
        </w:rPr>
        <w:t>Insolvency Event</w:t>
      </w:r>
      <w:r>
        <w:t xml:space="preserve"> in relation to a party means:</w:t>
      </w:r>
    </w:p>
    <w:p w:rsidR="000E5F82" w:rsidRDefault="00B46A48">
      <w:pPr>
        <w:pStyle w:val="StandardL3"/>
        <w:numPr>
          <w:ilvl w:val="2"/>
          <w:numId w:val="8"/>
        </w:numPr>
      </w:pPr>
      <w:bookmarkStart w:id="18" w:name="_Ref427660115"/>
      <w:r>
        <w:t>it suspends, or threatens to suspend, payment of its debts or becomes insolvent or unable to pay its debts;</w:t>
      </w:r>
      <w:bookmarkEnd w:id="18"/>
    </w:p>
    <w:p w:rsidR="000E5F82" w:rsidRDefault="00B46A48">
      <w:pPr>
        <w:pStyle w:val="StandardL3"/>
      </w:pPr>
      <w:bookmarkStart w:id="19" w:name="_Ref427660116"/>
      <w:r>
        <w:t>it commences negotiations with all or any class of its creditors with a view to rescheduling any of its debts, or makes a proposal for or enters into any compromise or arrangement with its creditors other than for the sole purpose of a scheme for a solvent amalgamation of that party with one or more other companies or the solvent reconstruction of that party;</w:t>
      </w:r>
      <w:bookmarkEnd w:id="19"/>
    </w:p>
    <w:p w:rsidR="000E5F82" w:rsidRDefault="00B46A48">
      <w:pPr>
        <w:pStyle w:val="StandardL3"/>
      </w:pPr>
      <w:bookmarkStart w:id="20" w:name="_Ref427660117"/>
      <w:r>
        <w:t>a petition is filed, a notice is given, a resolution is passed, or an order is made, for or in connection with the winding up of that party other than for the sole purpose of a scheme for a solvent amalgamation of that party with one or more other companies or the solvent reconstruction of that party;</w:t>
      </w:r>
      <w:bookmarkEnd w:id="20"/>
    </w:p>
    <w:p w:rsidR="000E5F82" w:rsidRDefault="00B46A48">
      <w:pPr>
        <w:pStyle w:val="StandardL3"/>
      </w:pPr>
      <w:bookmarkStart w:id="21" w:name="_Ref427660118"/>
      <w:r>
        <w:lastRenderedPageBreak/>
        <w:t>an application is made to court, or an order is made, for the appointment of an administrator, or if a notice of intention to appoint an administrator is given or if an administrator is appointed, over the party;</w:t>
      </w:r>
      <w:bookmarkEnd w:id="21"/>
    </w:p>
    <w:p w:rsidR="000E5F82" w:rsidRDefault="00B46A48">
      <w:pPr>
        <w:pStyle w:val="StandardL3"/>
      </w:pPr>
      <w:bookmarkStart w:id="22" w:name="_Ref427660119"/>
      <w:r>
        <w:t>the holder of a qualifying floating charge over the assets of that party has become entitled to appoint or has appointed an administrative receiver;</w:t>
      </w:r>
      <w:bookmarkEnd w:id="22"/>
    </w:p>
    <w:p w:rsidR="000E5F82" w:rsidRDefault="00B46A48">
      <w:pPr>
        <w:pStyle w:val="StandardL3"/>
      </w:pPr>
      <w:bookmarkStart w:id="23" w:name="_Ref427660120"/>
      <w:r>
        <w:t>a person becomes entitled to appoint a receiver over the assets of the party or a receiver is appointed over the assets of the party;</w:t>
      </w:r>
      <w:bookmarkEnd w:id="23"/>
    </w:p>
    <w:p w:rsidR="000E5F82" w:rsidRDefault="00B46A48">
      <w:pPr>
        <w:pStyle w:val="StandardL3"/>
      </w:pPr>
      <w:bookmarkStart w:id="24" w:name="_Ref427660121"/>
      <w:r>
        <w:t>a creditor or encumbrancer of the party attaches or takes possession of, or a distress, execution, sequestration or other such process is levied or enforced on or sued against, the whole or any part of the party's assets and such attachment or process is not discharged within 14 (fourteen) days;</w:t>
      </w:r>
      <w:bookmarkEnd w:id="24"/>
    </w:p>
    <w:p w:rsidR="000E5F82" w:rsidRDefault="00B46A48">
      <w:pPr>
        <w:pStyle w:val="StandardL3"/>
      </w:pPr>
      <w:bookmarkStart w:id="25" w:name="_Ref427660122"/>
      <w:r>
        <w:t>it suffers or is subject to any equivalent event, circumstance or procedure to those set out above in clauses (a) to (g) in any other jurisdiction; or</w:t>
      </w:r>
      <w:bookmarkEnd w:id="25"/>
    </w:p>
    <w:p w:rsidR="000E5F82" w:rsidRDefault="00B46A48">
      <w:pPr>
        <w:pStyle w:val="StandardL3"/>
      </w:pPr>
      <w:bookmarkStart w:id="26" w:name="_Ref427660123"/>
      <w:r>
        <w:t>it suspends or ceases, or threatens to suspend or cease, carrying on all or a substantial part of its business</w:t>
      </w:r>
      <w:bookmarkEnd w:id="26"/>
    </w:p>
    <w:p w:rsidR="000E5F82" w:rsidRDefault="00B46A48">
      <w:pPr>
        <w:pStyle w:val="BodyTextIndent1"/>
      </w:pPr>
      <w:r>
        <w:rPr>
          <w:b/>
        </w:rPr>
        <w:t>Intellectual Property Rights</w:t>
      </w:r>
      <w:r>
        <w:t xml:space="preserve"> means rights in patents (including utility models), designs (whether or not capable of registration), copyright, moral rights, database rights, trademarks, service marks, trade and business names, rights to sue for passing off, rights in the nature of unfair competition rights, trade secret, confidentiality and other proprietary rights including rights to know-how and other technical information, applications to register any of the foregoing, rights to take action for past infringements in respect of any of the foregoing, and all rights in the nature of any of the foregoing anywhere in the world</w:t>
      </w:r>
    </w:p>
    <w:p w:rsidR="000E5F82" w:rsidRDefault="00B46A48">
      <w:pPr>
        <w:pStyle w:val="BodyTextIndent1"/>
      </w:pPr>
      <w:r>
        <w:rPr>
          <w:b/>
        </w:rPr>
        <w:t xml:space="preserve">Law </w:t>
      </w:r>
      <w:r>
        <w:t>means:</w:t>
      </w:r>
    </w:p>
    <w:p w:rsidR="000E5F82" w:rsidRDefault="00B46A48">
      <w:pPr>
        <w:pStyle w:val="StandardL3"/>
        <w:numPr>
          <w:ilvl w:val="2"/>
          <w:numId w:val="7"/>
        </w:numPr>
      </w:pPr>
      <w:bookmarkStart w:id="27" w:name="_Ref427660127"/>
      <w:r>
        <w:t>statutes, statutory instruments, regulations, by-laws, rules, ordinances, guidance or subordinate legislation;</w:t>
      </w:r>
      <w:bookmarkEnd w:id="27"/>
    </w:p>
    <w:p w:rsidR="000E5F82" w:rsidRDefault="00B46A48">
      <w:pPr>
        <w:pStyle w:val="StandardL3"/>
      </w:pPr>
      <w:bookmarkStart w:id="28" w:name="_Ref427660128"/>
      <w:r>
        <w:t>the common law and the law of equity;</w:t>
      </w:r>
      <w:bookmarkEnd w:id="28"/>
    </w:p>
    <w:p w:rsidR="000E5F82" w:rsidRDefault="00B46A48">
      <w:pPr>
        <w:pStyle w:val="StandardL3"/>
      </w:pPr>
      <w:bookmarkStart w:id="29" w:name="_Ref427660129"/>
      <w:r>
        <w:t>a binding court order, judgment or decree;</w:t>
      </w:r>
      <w:bookmarkEnd w:id="29"/>
    </w:p>
    <w:p w:rsidR="000E5F82" w:rsidRDefault="00B46A48">
      <w:pPr>
        <w:pStyle w:val="StandardL3"/>
      </w:pPr>
      <w:bookmarkStart w:id="30" w:name="_Ref427660130"/>
      <w:r>
        <w:t>any industry code, guidance, policy or standard which, in each case, is enforceable by law or a regulator; and</w:t>
      </w:r>
      <w:bookmarkEnd w:id="30"/>
    </w:p>
    <w:p w:rsidR="000E5F82" w:rsidRDefault="00B46A48">
      <w:pPr>
        <w:pStyle w:val="BodyTextIndent1"/>
        <w:rPr>
          <w:b/>
          <w:lang w:val="en-US"/>
        </w:rPr>
      </w:pPr>
      <w:bookmarkStart w:id="31" w:name="_Ref427660131"/>
      <w:r>
        <w:t>any direction, policy, rule or order that is legally binding and that is made or given by a regulator</w:t>
      </w:r>
      <w:bookmarkEnd w:id="31"/>
      <w:r>
        <w:rPr>
          <w:b/>
          <w:lang w:val="en-US"/>
        </w:rPr>
        <w:t xml:space="preserve"> </w:t>
      </w:r>
    </w:p>
    <w:p w:rsidR="000E5F82" w:rsidRDefault="00B46A48">
      <w:pPr>
        <w:pStyle w:val="BodyTextIndent1"/>
      </w:pPr>
      <w:r>
        <w:rPr>
          <w:b/>
        </w:rPr>
        <w:lastRenderedPageBreak/>
        <w:t xml:space="preserve">Licensed Products means </w:t>
      </w:r>
      <w:r>
        <w:t>any contract for: spot or prompt sale(s) or purchase(s), forward sales(s) or purchase(s), average price sales(s) or purchase(s), net purchase or sales to which the Licensee is a party, which references, is linked to, or the value or settlement of which is determined by, a Benchmark (in whole or in part) and which is not an option, option settlement, exchange traded fund, exchange traded note, exchange traded commodity, assets under management or accumulation programme, futures contract, swap or swaption or any other form of derivative contract or product or instrument settled in cash or otherwise and whether listed or unlisted, all of which require a separate product licence</w:t>
      </w:r>
    </w:p>
    <w:p w:rsidR="000E5F82" w:rsidRDefault="00B46A48">
      <w:pPr>
        <w:pStyle w:val="BodyTextIndent1"/>
      </w:pPr>
      <w:r>
        <w:rPr>
          <w:b/>
        </w:rPr>
        <w:t>Losses</w:t>
      </w:r>
      <w:r>
        <w:t xml:space="preserve"> mean all losses (including any direct or indirect/consequential losses), liabilities, damages, costs, charges, and expenses (including management time, reasonable legal fees on a solicitor and own client basis, other professional advisers’ fees, and costs and disbursements of investigation, litigation, settlement, judgment, interest, fines, penalties and remedial actions)</w:t>
      </w:r>
    </w:p>
    <w:p w:rsidR="000E5F82" w:rsidRDefault="00B46A48">
      <w:pPr>
        <w:pStyle w:val="BodyTextIndent1"/>
      </w:pPr>
      <w:r>
        <w:rPr>
          <w:b/>
        </w:rPr>
        <w:t>Renewal Term</w:t>
      </w:r>
      <w:r>
        <w:t xml:space="preserve"> has the meaning given in clause </w:t>
      </w:r>
      <w:r>
        <w:fldChar w:fldCharType="begin"/>
      </w:r>
      <w:r>
        <w:instrText xml:space="preserve"> REF _Ref516657033 \r \h </w:instrText>
      </w:r>
      <w:r>
        <w:fldChar w:fldCharType="separate"/>
      </w:r>
      <w:r>
        <w:t>8.1</w:t>
      </w:r>
      <w:r>
        <w:fldChar w:fldCharType="end"/>
      </w:r>
    </w:p>
    <w:p w:rsidR="000E5F82" w:rsidRDefault="00B46A48">
      <w:pPr>
        <w:pStyle w:val="BodyTextIndent1"/>
        <w:rPr>
          <w:lang w:val="en-US"/>
        </w:rPr>
      </w:pPr>
      <w:r>
        <w:rPr>
          <w:b/>
        </w:rPr>
        <w:t>Term</w:t>
      </w:r>
      <w:r>
        <w:t xml:space="preserve"> means the Initial Term and any Renewal Term(s)</w:t>
      </w:r>
    </w:p>
    <w:p w:rsidR="000E5F82" w:rsidRDefault="00B46A48">
      <w:pPr>
        <w:pStyle w:val="StandardL1"/>
        <w:rPr>
          <w:lang w:val="en-US"/>
        </w:rPr>
      </w:pPr>
      <w:bookmarkStart w:id="32" w:name="_Toc517368596"/>
      <w:bookmarkEnd w:id="7"/>
      <w:bookmarkEnd w:id="8"/>
      <w:r>
        <w:rPr>
          <w:lang w:val="en-US"/>
        </w:rPr>
        <w:t>Structure of this Agreement</w:t>
      </w:r>
      <w:bookmarkEnd w:id="32"/>
    </w:p>
    <w:p w:rsidR="000E5F82" w:rsidRDefault="00B46A48">
      <w:pPr>
        <w:pStyle w:val="StandardL2"/>
        <w:rPr>
          <w:lang w:val="en-US"/>
        </w:rPr>
      </w:pPr>
      <w:r>
        <w:rPr>
          <w:lang w:val="en-US"/>
        </w:rPr>
        <w:t xml:space="preserve">This Agreement is supplemental to the </w:t>
      </w:r>
      <w:r>
        <w:t xml:space="preserve">Tradable Rhodium Benchmark Membership Agreement (the </w:t>
      </w:r>
      <w:r>
        <w:rPr>
          <w:b/>
        </w:rPr>
        <w:t>Membership Agreement</w:t>
      </w:r>
      <w:r>
        <w:t>)</w:t>
      </w:r>
      <w:r>
        <w:rPr>
          <w:lang w:val="en-US"/>
        </w:rPr>
        <w:t xml:space="preserve"> or </w:t>
      </w:r>
      <w:r>
        <w:t xml:space="preserve">Terms and Conditions for trading, Mark2Market and all Data Usage (the </w:t>
      </w:r>
      <w:r>
        <w:rPr>
          <w:b/>
        </w:rPr>
        <w:t>Website Terms</w:t>
      </w:r>
      <w:r>
        <w:t>) already in place between the parties, which shall continue in full force and effect.</w:t>
      </w:r>
    </w:p>
    <w:p w:rsidR="000E5F82" w:rsidRDefault="00B46A48">
      <w:pPr>
        <w:pStyle w:val="StandardL2"/>
        <w:rPr>
          <w:lang w:val="en-US"/>
        </w:rPr>
      </w:pPr>
      <w:r>
        <w:t>This Agreement constitutes the Licensee’s express licence under clause 7.5 of the Membership Agreement or clause 13 b) of the Website Terms (as applicable) in respect of the Licensed Products.</w:t>
      </w:r>
    </w:p>
    <w:p w:rsidR="000E5F82" w:rsidRDefault="00B46A48">
      <w:pPr>
        <w:pStyle w:val="StandardL1"/>
        <w:rPr>
          <w:lang w:val="en-US"/>
        </w:rPr>
      </w:pPr>
      <w:bookmarkStart w:id="33" w:name="_Ref516826361"/>
      <w:bookmarkStart w:id="34" w:name="_Ref517367668"/>
      <w:bookmarkStart w:id="35" w:name="_Toc517368597"/>
      <w:r>
        <w:rPr>
          <w:lang w:val="en-US"/>
        </w:rPr>
        <w:t>Grant of Licence</w:t>
      </w:r>
      <w:bookmarkEnd w:id="33"/>
      <w:bookmarkEnd w:id="34"/>
      <w:bookmarkEnd w:id="35"/>
    </w:p>
    <w:p w:rsidR="000E5F82" w:rsidRDefault="00B46A48">
      <w:pPr>
        <w:pStyle w:val="StandardL2"/>
        <w:rPr>
          <w:lang w:val="en-US"/>
        </w:rPr>
      </w:pPr>
      <w:bookmarkStart w:id="36" w:name="_Ref516656920"/>
      <w:r>
        <w:rPr>
          <w:lang w:val="en-US"/>
        </w:rPr>
        <w:t xml:space="preserve">Subject to clause </w:t>
      </w:r>
      <w:r>
        <w:rPr>
          <w:lang w:val="en-US"/>
        </w:rPr>
        <w:fldChar w:fldCharType="begin"/>
      </w:r>
      <w:r>
        <w:rPr>
          <w:lang w:val="en-US"/>
        </w:rPr>
        <w:instrText xml:space="preserve"> REF _Ref516656937 \r \h </w:instrText>
      </w:r>
      <w:r>
        <w:rPr>
          <w:lang w:val="en-US"/>
        </w:rPr>
      </w:r>
      <w:r>
        <w:rPr>
          <w:lang w:val="en-US"/>
        </w:rPr>
        <w:fldChar w:fldCharType="separate"/>
      </w:r>
      <w:r>
        <w:rPr>
          <w:lang w:val="en-US"/>
        </w:rPr>
        <w:t>3.3</w:t>
      </w:r>
      <w:r>
        <w:rPr>
          <w:lang w:val="en-US"/>
        </w:rPr>
        <w:fldChar w:fldCharType="end"/>
      </w:r>
      <w:r>
        <w:rPr>
          <w:lang w:val="en-US"/>
        </w:rPr>
        <w:t xml:space="preserve">, CML or CMS grants the Licensee a </w:t>
      </w:r>
      <w:r>
        <w:t>non-transferable, non-exclusive, personal licence to</w:t>
      </w:r>
      <w:r>
        <w:rPr>
          <w:lang w:val="en-US"/>
        </w:rPr>
        <w:t xml:space="preserve"> use the CML or CMS Trade Marks, the Benchmark, the name of the Benchmark, values of the Benchmark during the Term in connection with the:</w:t>
      </w:r>
      <w:bookmarkEnd w:id="36"/>
    </w:p>
    <w:p w:rsidR="000E5F82" w:rsidRDefault="00B46A48">
      <w:pPr>
        <w:pStyle w:val="StandardL3"/>
        <w:rPr>
          <w:lang w:val="en-US"/>
        </w:rPr>
      </w:pPr>
      <w:bookmarkStart w:id="37" w:name="_Ref516656921"/>
      <w:r>
        <w:rPr>
          <w:lang w:val="en-US"/>
        </w:rPr>
        <w:t>issue;</w:t>
      </w:r>
      <w:bookmarkEnd w:id="37"/>
    </w:p>
    <w:p w:rsidR="000E5F82" w:rsidRDefault="00B46A48">
      <w:pPr>
        <w:pStyle w:val="StandardL3"/>
        <w:rPr>
          <w:lang w:val="en-US"/>
        </w:rPr>
      </w:pPr>
      <w:bookmarkStart w:id="38" w:name="_Ref516656922"/>
      <w:r>
        <w:rPr>
          <w:lang w:val="en-US"/>
        </w:rPr>
        <w:t>operation;</w:t>
      </w:r>
      <w:bookmarkEnd w:id="38"/>
      <w:r>
        <w:rPr>
          <w:lang w:val="en-US"/>
        </w:rPr>
        <w:t xml:space="preserve"> and</w:t>
      </w:r>
    </w:p>
    <w:p w:rsidR="000E5F82" w:rsidRDefault="00B46A48">
      <w:pPr>
        <w:pStyle w:val="StandardL3"/>
        <w:rPr>
          <w:lang w:val="en-US"/>
        </w:rPr>
      </w:pPr>
      <w:r>
        <w:rPr>
          <w:lang w:val="en-US"/>
        </w:rPr>
        <w:t>settlement,</w:t>
      </w:r>
    </w:p>
    <w:p w:rsidR="000E5F82" w:rsidRDefault="00B46A48">
      <w:pPr>
        <w:pStyle w:val="BodyTextIndent1"/>
        <w:rPr>
          <w:lang w:val="en-US"/>
        </w:rPr>
      </w:pPr>
      <w:r>
        <w:rPr>
          <w:lang w:val="en-US"/>
        </w:rPr>
        <w:t>of the Licensed Products.</w:t>
      </w:r>
    </w:p>
    <w:p w:rsidR="000E5F82" w:rsidRDefault="00B46A48">
      <w:pPr>
        <w:pStyle w:val="StandardL2"/>
        <w:rPr>
          <w:lang w:val="en-US"/>
        </w:rPr>
      </w:pPr>
      <w:bookmarkStart w:id="39" w:name="_Ref516656929"/>
      <w:bookmarkStart w:id="40" w:name="_Ref517367699"/>
      <w:bookmarkStart w:id="41" w:name="_Ref516656925"/>
      <w:r>
        <w:rPr>
          <w:lang w:val="en-US"/>
        </w:rPr>
        <w:lastRenderedPageBreak/>
        <w:t>The Licensee may</w:t>
      </w:r>
      <w:bookmarkStart w:id="42" w:name="_Ref516656931"/>
      <w:bookmarkEnd w:id="39"/>
      <w:r>
        <w:rPr>
          <w:lang w:val="en-US"/>
        </w:rPr>
        <w:t xml:space="preserve"> distribute the value of the Benchmark</w:t>
      </w:r>
      <w:bookmarkEnd w:id="42"/>
      <w:r>
        <w:rPr>
          <w:lang w:val="en-US"/>
        </w:rPr>
        <w:t xml:space="preserve"> to counterparties of the Licensed Products solely for the purposes of settlement of the relevant Licensed Product.</w:t>
      </w:r>
      <w:bookmarkEnd w:id="40"/>
    </w:p>
    <w:p w:rsidR="000E5F82" w:rsidRDefault="00B46A48">
      <w:pPr>
        <w:pStyle w:val="StandardL2"/>
        <w:rPr>
          <w:lang w:val="en-US"/>
        </w:rPr>
      </w:pPr>
      <w:bookmarkStart w:id="43" w:name="_Ref516656937"/>
      <w:bookmarkEnd w:id="41"/>
      <w:r>
        <w:rPr>
          <w:lang w:val="en-US"/>
        </w:rPr>
        <w:t>Unless otherwise provided in this Agreement, the Licensee shall not:</w:t>
      </w:r>
    </w:p>
    <w:p w:rsidR="000E5F82" w:rsidRDefault="00B46A48">
      <w:pPr>
        <w:pStyle w:val="StandardL3"/>
        <w:rPr>
          <w:lang w:val="en-US"/>
        </w:rPr>
      </w:pPr>
      <w:r>
        <w:rPr>
          <w:lang w:val="en-US"/>
        </w:rPr>
        <w:t xml:space="preserve"> use the Benchmarks or CML or CMS Trade Marks:</w:t>
      </w:r>
      <w:bookmarkEnd w:id="43"/>
    </w:p>
    <w:p w:rsidR="000E5F82" w:rsidRDefault="00B46A48">
      <w:pPr>
        <w:pStyle w:val="StandardL4"/>
        <w:rPr>
          <w:lang w:val="en-US"/>
        </w:rPr>
      </w:pPr>
      <w:bookmarkStart w:id="44" w:name="_Ref516656938"/>
      <w:r>
        <w:rPr>
          <w:lang w:val="en-US"/>
        </w:rPr>
        <w:t>in connection with anything other than the Licensed Products;</w:t>
      </w:r>
      <w:bookmarkEnd w:id="44"/>
    </w:p>
    <w:p w:rsidR="000E5F82" w:rsidRDefault="00B46A48">
      <w:pPr>
        <w:pStyle w:val="StandardL4"/>
        <w:rPr>
          <w:lang w:val="en-US"/>
        </w:rPr>
      </w:pPr>
      <w:bookmarkStart w:id="45" w:name="_Ref516656939"/>
      <w:r>
        <w:rPr>
          <w:lang w:val="en-US"/>
        </w:rPr>
        <w:t>in a way that might cause confusion as to the person responsible for preparing or disseminating the Benchmark;</w:t>
      </w:r>
      <w:bookmarkEnd w:id="45"/>
    </w:p>
    <w:p w:rsidR="000E5F82" w:rsidRDefault="00B46A48">
      <w:pPr>
        <w:pStyle w:val="StandardL4"/>
        <w:rPr>
          <w:lang w:val="en-US"/>
        </w:rPr>
      </w:pPr>
      <w:bookmarkStart w:id="46" w:name="_Ref516656940"/>
      <w:r>
        <w:rPr>
          <w:lang w:val="en-US"/>
        </w:rPr>
        <w:t>in a way that suggests (expressly or otherwise) that CML or CMS:</w:t>
      </w:r>
      <w:bookmarkEnd w:id="46"/>
    </w:p>
    <w:p w:rsidR="000E5F82" w:rsidRDefault="00B46A48">
      <w:pPr>
        <w:pStyle w:val="StandardL5"/>
        <w:rPr>
          <w:lang w:val="en-US"/>
        </w:rPr>
      </w:pPr>
      <w:bookmarkStart w:id="47" w:name="_Ref516656941"/>
      <w:r>
        <w:rPr>
          <w:lang w:val="en-US"/>
        </w:rPr>
        <w:t>has given any approval, endorsement or consent to the issue of or the investment in the Licensed Products or is otherwise connected to them in a way which may put CML or CMS in breach of Applicable Law; or</w:t>
      </w:r>
      <w:bookmarkEnd w:id="47"/>
    </w:p>
    <w:p w:rsidR="000E5F82" w:rsidRDefault="00B46A48">
      <w:pPr>
        <w:pStyle w:val="StandardL5"/>
        <w:rPr>
          <w:lang w:val="en-US"/>
        </w:rPr>
      </w:pPr>
      <w:bookmarkStart w:id="48" w:name="_Ref516656942"/>
      <w:r>
        <w:rPr>
          <w:lang w:val="en-US"/>
        </w:rPr>
        <w:t>have made any judgement about, or has expressed any opinion on, the Licensee or the Licensed Products;</w:t>
      </w:r>
      <w:bookmarkEnd w:id="48"/>
    </w:p>
    <w:p w:rsidR="000E5F82" w:rsidRDefault="00B46A48">
      <w:pPr>
        <w:pStyle w:val="StandardL5"/>
        <w:rPr>
          <w:lang w:val="en-US"/>
        </w:rPr>
      </w:pPr>
      <w:bookmarkStart w:id="49" w:name="_Ref516656943"/>
      <w:r>
        <w:rPr>
          <w:lang w:val="en-US"/>
        </w:rPr>
        <w:t>have given any investment advice in relation to the Benchmark, the Licensed Products or made any claim as to the suitability of the Benchmark for its use in connection with any Licensed Product.</w:t>
      </w:r>
      <w:bookmarkEnd w:id="49"/>
    </w:p>
    <w:p w:rsidR="000E5F82" w:rsidRDefault="00B46A48">
      <w:pPr>
        <w:pStyle w:val="StandardL4"/>
        <w:rPr>
          <w:lang w:val="en-US"/>
        </w:rPr>
      </w:pPr>
      <w:bookmarkStart w:id="50" w:name="_Ref516656944"/>
      <w:r>
        <w:rPr>
          <w:lang w:val="en-US"/>
        </w:rPr>
        <w:t>as part of, or otherwise in relation to, any informational, advertising or promotional material which breaches Applicable Law;</w:t>
      </w:r>
      <w:bookmarkEnd w:id="50"/>
    </w:p>
    <w:p w:rsidR="000E5F82" w:rsidRDefault="00B46A48">
      <w:pPr>
        <w:pStyle w:val="StandardL4"/>
        <w:rPr>
          <w:lang w:val="en-US"/>
        </w:rPr>
      </w:pPr>
      <w:bookmarkStart w:id="51" w:name="_Ref516656947"/>
      <w:r>
        <w:rPr>
          <w:lang w:val="en-US"/>
        </w:rPr>
        <w:t>in any other way not expressly permitted by this Agreement; or</w:t>
      </w:r>
    </w:p>
    <w:p w:rsidR="000E5F82" w:rsidRDefault="00B46A48">
      <w:pPr>
        <w:pStyle w:val="StandardL3"/>
        <w:rPr>
          <w:lang w:val="en-US"/>
        </w:rPr>
      </w:pPr>
      <w:r>
        <w:rPr>
          <w:lang w:val="en-US"/>
        </w:rPr>
        <w:t xml:space="preserve">allow access to, publish or distribute the Benchmark, its value or any related data in any way other than as permitted by clause </w:t>
      </w:r>
      <w:r>
        <w:rPr>
          <w:lang w:val="en-US"/>
        </w:rPr>
        <w:fldChar w:fldCharType="begin"/>
      </w:r>
      <w:r>
        <w:rPr>
          <w:lang w:val="en-US"/>
        </w:rPr>
        <w:instrText xml:space="preserve"> REF _Ref517367699 \r \h </w:instrText>
      </w:r>
      <w:r>
        <w:rPr>
          <w:lang w:val="en-US"/>
        </w:rPr>
      </w:r>
      <w:r>
        <w:rPr>
          <w:lang w:val="en-US"/>
        </w:rPr>
        <w:fldChar w:fldCharType="separate"/>
      </w:r>
      <w:r>
        <w:rPr>
          <w:lang w:val="en-US"/>
        </w:rPr>
        <w:t>3.2</w:t>
      </w:r>
      <w:r>
        <w:rPr>
          <w:lang w:val="en-US"/>
        </w:rPr>
        <w:fldChar w:fldCharType="end"/>
      </w:r>
      <w:r>
        <w:rPr>
          <w:lang w:val="en-US"/>
        </w:rPr>
        <w:t>.</w:t>
      </w:r>
      <w:bookmarkEnd w:id="51"/>
    </w:p>
    <w:p w:rsidR="000E5F82" w:rsidRDefault="00B46A48">
      <w:pPr>
        <w:pStyle w:val="StandardL1"/>
        <w:rPr>
          <w:lang w:val="en-US"/>
        </w:rPr>
      </w:pPr>
      <w:bookmarkStart w:id="52" w:name="_Toc516655031"/>
      <w:bookmarkStart w:id="53" w:name="_Ref516656970"/>
      <w:bookmarkStart w:id="54" w:name="_Ref516666404"/>
      <w:bookmarkStart w:id="55" w:name="_Toc517368598"/>
      <w:r>
        <w:rPr>
          <w:lang w:val="en-US"/>
        </w:rPr>
        <w:t>Intellectual Property Rights</w:t>
      </w:r>
      <w:bookmarkEnd w:id="52"/>
      <w:bookmarkEnd w:id="53"/>
      <w:bookmarkEnd w:id="54"/>
      <w:bookmarkEnd w:id="55"/>
    </w:p>
    <w:p w:rsidR="000E5F82" w:rsidRDefault="00B46A48">
      <w:pPr>
        <w:pStyle w:val="StandardL2"/>
      </w:pPr>
      <w:bookmarkStart w:id="56" w:name="_Ref427660923"/>
      <w:bookmarkStart w:id="57" w:name="_Ref516666305"/>
      <w:bookmarkStart w:id="58" w:name="_Ref516656973"/>
      <w:r>
        <w:t>CML or CMS or its licensors shall own all Intellectual Property Rights subsisting in or arising in connection with</w:t>
      </w:r>
      <w:bookmarkEnd w:id="56"/>
      <w:r>
        <w:t xml:space="preserve"> the Benchmark and the CML or CMS Trade Marks and, except as licensed under this Agreement, the Licensee shall not acquire any Intellectual Property Rights in those items, and clause </w:t>
      </w:r>
      <w:r>
        <w:fldChar w:fldCharType="begin"/>
      </w:r>
      <w:r>
        <w:instrText xml:space="preserve">  REF _Ref427660943 \w \h \* MERGEFORMAT </w:instrText>
      </w:r>
      <w:r>
        <w:fldChar w:fldCharType="separate"/>
      </w:r>
      <w:r>
        <w:t>4.2</w:t>
      </w:r>
      <w:r>
        <w:fldChar w:fldCharType="end"/>
      </w:r>
      <w:r>
        <w:t xml:space="preserve"> shall apply if or to the extent that they might otherwise do so.</w:t>
      </w:r>
      <w:bookmarkEnd w:id="57"/>
    </w:p>
    <w:p w:rsidR="000E5F82" w:rsidRDefault="00B46A48">
      <w:pPr>
        <w:pStyle w:val="StandardL2"/>
      </w:pPr>
      <w:bookmarkStart w:id="59" w:name="_Ref427660943"/>
      <w:bookmarkEnd w:id="58"/>
      <w:r>
        <w:t xml:space="preserve">If at any time the Licensee, by operation of Law, comes to own Intellectual Property Rights other than in accordance with the allocation contemplated by clause </w:t>
      </w:r>
      <w:r>
        <w:fldChar w:fldCharType="begin"/>
      </w:r>
      <w:r>
        <w:instrText xml:space="preserve"> REF _Ref516666305 \r \h </w:instrText>
      </w:r>
      <w:r>
        <w:fldChar w:fldCharType="separate"/>
      </w:r>
      <w:r>
        <w:t>4.1</w:t>
      </w:r>
      <w:r>
        <w:fldChar w:fldCharType="end"/>
      </w:r>
      <w:r>
        <w:t>, it shall, on request from CML or CMS, at its own expense:</w:t>
      </w:r>
    </w:p>
    <w:p w:rsidR="000E5F82" w:rsidRDefault="00B46A48">
      <w:pPr>
        <w:pStyle w:val="StandardL3"/>
      </w:pPr>
      <w:r>
        <w:t xml:space="preserve">assign such Intellectual Property Rights to </w:t>
      </w:r>
      <w:bookmarkEnd w:id="59"/>
      <w:r>
        <w:t>CML or CMS or its nominee; and</w:t>
      </w:r>
    </w:p>
    <w:p w:rsidR="000E5F82" w:rsidRDefault="00B46A48">
      <w:pPr>
        <w:pStyle w:val="StandardL3"/>
      </w:pPr>
      <w:r>
        <w:lastRenderedPageBreak/>
        <w:t>to the extent permitted by Law, waive all moral rights (and analogous rights) worldwide in connection with such Intellectual Property Rights.</w:t>
      </w:r>
    </w:p>
    <w:p w:rsidR="000E5F82" w:rsidRDefault="00B46A48">
      <w:pPr>
        <w:pStyle w:val="StandardL2"/>
      </w:pPr>
      <w:bookmarkStart w:id="60" w:name="_Ref427660944"/>
      <w:r>
        <w:t xml:space="preserve">At CML’s or CMS’s request, and at the Licensee’s expense, the Licensee shall promptly execute deeds and other documents (including registration documents), and do such other things, as are necessary to confirm the ownership of Intellectual Property Rights assigned pursuant to this clause </w:t>
      </w:r>
      <w:r>
        <w:fldChar w:fldCharType="begin"/>
      </w:r>
      <w:r>
        <w:instrText xml:space="preserve"> REF _Ref516666404 \r \h </w:instrText>
      </w:r>
      <w:r>
        <w:fldChar w:fldCharType="separate"/>
      </w:r>
      <w:r>
        <w:t>4</w:t>
      </w:r>
      <w:r>
        <w:fldChar w:fldCharType="end"/>
      </w:r>
      <w:r>
        <w:t>.</w:t>
      </w:r>
      <w:bookmarkEnd w:id="60"/>
      <w:r>
        <w:t xml:space="preserve"> </w:t>
      </w:r>
    </w:p>
    <w:p w:rsidR="000E5F82" w:rsidRDefault="00B46A48">
      <w:pPr>
        <w:pStyle w:val="StandardL1"/>
        <w:rPr>
          <w:lang w:val="en-US"/>
        </w:rPr>
      </w:pPr>
      <w:bookmarkStart w:id="61" w:name="_Toc516655032"/>
      <w:bookmarkStart w:id="62" w:name="_Ref516656977"/>
      <w:bookmarkStart w:id="63" w:name="_Toc517368599"/>
      <w:r>
        <w:rPr>
          <w:lang w:val="en-US"/>
        </w:rPr>
        <w:t>Charges, reporting and audit</w:t>
      </w:r>
      <w:bookmarkEnd w:id="61"/>
      <w:bookmarkEnd w:id="62"/>
      <w:bookmarkEnd w:id="63"/>
    </w:p>
    <w:p w:rsidR="000E5F82" w:rsidRDefault="00B46A48">
      <w:pPr>
        <w:pStyle w:val="StandardL2"/>
        <w:rPr>
          <w:lang w:val="en-US"/>
        </w:rPr>
      </w:pPr>
      <w:bookmarkStart w:id="64" w:name="_Ref516656978"/>
      <w:r>
        <w:rPr>
          <w:lang w:val="en-US"/>
        </w:rPr>
        <w:t xml:space="preserve">The Licensee shall pay the Charges. </w:t>
      </w:r>
      <w:bookmarkStart w:id="65" w:name="_Ref516656981"/>
    </w:p>
    <w:p w:rsidR="000E5F82" w:rsidRDefault="00B46A48">
      <w:pPr>
        <w:pStyle w:val="StandardL2"/>
        <w:rPr>
          <w:lang w:val="en-US"/>
        </w:rPr>
      </w:pPr>
      <w:bookmarkStart w:id="66" w:name="_Ref516656980"/>
      <w:r>
        <w:rPr>
          <w:lang w:val="en-US"/>
        </w:rPr>
        <w:t>Within 14 days of the end of each calendar quarter or, if requested by CML or CMS, calendar month, the Licensee shall provide CML or CMS with written notice of:</w:t>
      </w:r>
    </w:p>
    <w:bookmarkEnd w:id="66"/>
    <w:p w:rsidR="000E5F82" w:rsidRDefault="00B46A48">
      <w:pPr>
        <w:pStyle w:val="StandardL3"/>
        <w:rPr>
          <w:lang w:val="en-US"/>
        </w:rPr>
      </w:pPr>
      <w:r>
        <w:rPr>
          <w:lang w:val="en-US"/>
        </w:rPr>
        <w:t>the number of Licensed Products issued by it or to which it was a party during that quarter or month (as applicable);</w:t>
      </w:r>
    </w:p>
    <w:p w:rsidR="000E5F82" w:rsidRDefault="00B46A48">
      <w:pPr>
        <w:pStyle w:val="StandardL3"/>
        <w:rPr>
          <w:lang w:val="en-US"/>
        </w:rPr>
      </w:pPr>
      <w:r>
        <w:rPr>
          <w:lang w:val="en-US"/>
        </w:rPr>
        <w:t xml:space="preserve">the weight of metal of each such Licensed Product; </w:t>
      </w:r>
    </w:p>
    <w:p w:rsidR="000E5F82" w:rsidRDefault="00B46A48">
      <w:pPr>
        <w:pStyle w:val="StandardL3"/>
        <w:rPr>
          <w:lang w:val="en-US"/>
        </w:rPr>
      </w:pPr>
      <w:r>
        <w:rPr>
          <w:lang w:val="en-US"/>
        </w:rPr>
        <w:t xml:space="preserve">the maturity of each such Licensed Product. </w:t>
      </w:r>
    </w:p>
    <w:p w:rsidR="00B46A48" w:rsidRDefault="00B46A48">
      <w:pPr>
        <w:pStyle w:val="StandardL3"/>
        <w:rPr>
          <w:lang w:val="en-US"/>
        </w:rPr>
      </w:pPr>
      <w:r>
        <w:rPr>
          <w:lang w:val="en-US"/>
        </w:rPr>
        <w:t>The Licensee may elect to pay an annual flat fee of USD 25,000 (twenty five thousand United States dollars) in advance and not disclose any volumes unless the Licen</w:t>
      </w:r>
      <w:r w:rsidR="00F313A7">
        <w:rPr>
          <w:lang w:val="en-US"/>
        </w:rPr>
        <w:t>s</w:t>
      </w:r>
      <w:r>
        <w:rPr>
          <w:lang w:val="en-US"/>
        </w:rPr>
        <w:t>ee so wishes.</w:t>
      </w:r>
    </w:p>
    <w:p w:rsidR="000E5F82" w:rsidRDefault="00B46A48">
      <w:pPr>
        <w:pStyle w:val="StandardL3"/>
        <w:numPr>
          <w:ilvl w:val="0"/>
          <w:numId w:val="0"/>
        </w:numPr>
        <w:ind w:left="567"/>
        <w:rPr>
          <w:lang w:val="en-US"/>
        </w:rPr>
      </w:pPr>
      <w:r>
        <w:rPr>
          <w:lang w:val="en-US"/>
        </w:rPr>
        <w:t xml:space="preserve">The Licensee shall not be required to issue a nil return to CML or CMS in the event that the Licensee does not issue or is not a party to any Licensed Products in a month.  </w:t>
      </w:r>
    </w:p>
    <w:p w:rsidR="000E5F82" w:rsidRDefault="00B46A48">
      <w:pPr>
        <w:pStyle w:val="StandardL2"/>
        <w:rPr>
          <w:lang w:val="en-US"/>
        </w:rPr>
      </w:pPr>
      <w:r>
        <w:rPr>
          <w:lang w:val="en-US"/>
        </w:rPr>
        <w:t>CML or CMS shall invoice the Licensee for the Charges monthly in arrears.  The Licensee shall pay each invoice within 30 (thirty) days of its date.</w:t>
      </w:r>
      <w:bookmarkEnd w:id="65"/>
    </w:p>
    <w:p w:rsidR="000E5F82" w:rsidRDefault="00B46A48">
      <w:pPr>
        <w:pStyle w:val="StandardL2"/>
        <w:rPr>
          <w:lang w:val="en-US"/>
        </w:rPr>
      </w:pPr>
      <w:bookmarkStart w:id="67" w:name="_Ref516667700"/>
      <w:bookmarkStart w:id="68" w:name="_Ref516656979"/>
      <w:bookmarkEnd w:id="64"/>
      <w:r>
        <w:rPr>
          <w:lang w:val="en-US"/>
        </w:rPr>
        <w:t xml:space="preserve">CML or CMS may, by giving not less than 4 (four) months’ notice to the Licensee, increase the Charges, such increase to take effect on the next anniversary of the Commencement Date. </w:t>
      </w:r>
      <w:r>
        <w:t>CML or CMS may charge the Licensee interest at a per annum rate equal to 2% (two per cent) above the then current base rate of Barclays Bank at the date the invoice was issued on any validly issued invoices paid late.</w:t>
      </w:r>
      <w:bookmarkEnd w:id="67"/>
      <w:r>
        <w:rPr>
          <w:lang w:val="en-US"/>
        </w:rPr>
        <w:t xml:space="preserve"> </w:t>
      </w:r>
    </w:p>
    <w:p w:rsidR="000E5F82" w:rsidRDefault="00B46A48">
      <w:pPr>
        <w:pStyle w:val="StandardL2"/>
        <w:rPr>
          <w:lang w:val="en-US"/>
        </w:rPr>
      </w:pPr>
      <w:r>
        <w:rPr>
          <w:lang w:val="en-US"/>
        </w:rPr>
        <w:t>CML or CMS may vary the Charges at any time provided it gives the Licensee not less than 3 (three) months' notice of its intention to do so.  The new Charges will take effect from the end of the period of notice, subject to the Licensee's right of termination under clause 9.</w:t>
      </w:r>
      <w:bookmarkEnd w:id="68"/>
    </w:p>
    <w:p w:rsidR="000E5F82" w:rsidRDefault="00B46A48">
      <w:pPr>
        <w:pStyle w:val="StandardL2"/>
      </w:pPr>
      <w:bookmarkStart w:id="69" w:name="_Ref516656983"/>
      <w:r>
        <w:rPr>
          <w:lang w:val="en-US"/>
        </w:rPr>
        <w:t>The Charges are exclusive of VAT.</w:t>
      </w:r>
      <w:bookmarkStart w:id="70" w:name="_Ref427660639"/>
      <w:bookmarkEnd w:id="69"/>
      <w:r>
        <w:t xml:space="preserve"> Where any supply for VAT purposes is made under or in connection with this Agreement by CML</w:t>
      </w:r>
      <w:bookmarkEnd w:id="70"/>
      <w:r>
        <w:t xml:space="preserve"> or CMS,</w:t>
      </w:r>
      <w:bookmarkStart w:id="71" w:name="_Ref427660640"/>
      <w:r>
        <w:t xml:space="preserve"> CML or CMS shall provide the Licensee with a </w:t>
      </w:r>
      <w:r>
        <w:lastRenderedPageBreak/>
        <w:t xml:space="preserve">valid VAT invoice in respect of any such supply.  </w:t>
      </w:r>
      <w:bookmarkStart w:id="72" w:name="_Ref427660643"/>
      <w:bookmarkEnd w:id="71"/>
      <w:r>
        <w:t>The Licensee shall, in addition to any payment made for that supply, pay to CML or CMS VAT as is validly chargeable in respect of the supply at the same time as payment is due or, if received later, as soon as reasonably practicable after receipt of the VAT invoice.</w:t>
      </w:r>
      <w:bookmarkEnd w:id="72"/>
    </w:p>
    <w:p w:rsidR="000E5F82" w:rsidRDefault="00B46A48">
      <w:pPr>
        <w:pStyle w:val="StandardL2"/>
        <w:rPr>
          <w:lang w:val="en-US"/>
        </w:rPr>
      </w:pPr>
      <w:bookmarkStart w:id="73" w:name="_Ref516656985"/>
      <w:r>
        <w:rPr>
          <w:lang w:val="en-US"/>
        </w:rPr>
        <w:t>Licensee shall respond promptly to any reasonable request from CML or CMS for information necessary to confirm Licensee's compliance with this Agreement, including details of the number of Licensed Products issued by Licensee or to which it was a party.</w:t>
      </w:r>
      <w:bookmarkEnd w:id="73"/>
    </w:p>
    <w:p w:rsidR="000E5F82" w:rsidRDefault="00B46A48">
      <w:pPr>
        <w:pStyle w:val="StandardL2"/>
        <w:rPr>
          <w:lang w:val="en-US"/>
        </w:rPr>
      </w:pPr>
      <w:bookmarkStart w:id="74" w:name="_Ref516656986"/>
      <w:r>
        <w:rPr>
          <w:lang w:val="en-US"/>
        </w:rPr>
        <w:t>CML or CMS or its third part</w:t>
      </w:r>
      <w:bookmarkStart w:id="75" w:name="DocXTextRef9"/>
      <w:r>
        <w:rPr>
          <w:lang w:val="en-US"/>
        </w:rPr>
        <w:t>y</w:t>
      </w:r>
      <w:bookmarkEnd w:id="75"/>
      <w:r>
        <w:rPr>
          <w:lang w:val="en-US"/>
        </w:rPr>
        <w:t xml:space="preserve"> auditors may, upon giving Licensee not less than 14 (fourteen) days' notice (or such other shorter period of notice where CML or CMS’s reasonably suspects Licensee to be in breach of this Agreement) audit Licensee's accounts, records and other relevant documents and/or take or demand copies or extracts thereof solely to verify that Licensee is in compliance with the terms of this Agreement.  CML or CMS or its third part</w:t>
      </w:r>
      <w:bookmarkStart w:id="76" w:name="DocXTextRef10"/>
      <w:r>
        <w:rPr>
          <w:lang w:val="en-US"/>
        </w:rPr>
        <w:t>y</w:t>
      </w:r>
      <w:bookmarkEnd w:id="76"/>
      <w:r>
        <w:rPr>
          <w:lang w:val="en-US"/>
        </w:rPr>
        <w:t xml:space="preserve"> auditors may continue to exercise the powers set out in this clause </w:t>
      </w:r>
      <w:r>
        <w:rPr>
          <w:lang w:val="en-US"/>
        </w:rPr>
        <w:fldChar w:fldCharType="begin"/>
      </w:r>
      <w:r>
        <w:rPr>
          <w:lang w:val="en-US"/>
        </w:rPr>
        <w:instrText xml:space="preserve">  REF _Ref516656985 \r \h \* MERGEFORMAT </w:instrText>
      </w:r>
      <w:r>
        <w:rPr>
          <w:lang w:val="en-US"/>
        </w:rPr>
      </w:r>
      <w:r>
        <w:rPr>
          <w:lang w:val="en-US"/>
        </w:rPr>
        <w:fldChar w:fldCharType="separate"/>
      </w:r>
      <w:r>
        <w:rPr>
          <w:color w:val="000000"/>
          <w:lang w:val="en-US"/>
        </w:rPr>
        <w:t>5.7</w:t>
      </w:r>
      <w:r>
        <w:rPr>
          <w:lang w:val="en-US"/>
        </w:rPr>
        <w:fldChar w:fldCharType="end"/>
      </w:r>
      <w:r>
        <w:rPr>
          <w:lang w:val="en-US"/>
        </w:rPr>
        <w:t xml:space="preserve"> for a period of 12 (twelve) months following the termination or expiry of this Agreement.</w:t>
      </w:r>
      <w:bookmarkEnd w:id="74"/>
    </w:p>
    <w:p w:rsidR="000E5F82" w:rsidRDefault="00B46A48">
      <w:pPr>
        <w:pStyle w:val="StandardL2"/>
        <w:rPr>
          <w:lang w:val="en-US"/>
        </w:rPr>
      </w:pPr>
      <w:bookmarkStart w:id="77" w:name="_Ref516656987"/>
      <w:r>
        <w:rPr>
          <w:lang w:val="en-US"/>
        </w:rPr>
        <w:t xml:space="preserve">In the event that the audit referred to in clause </w:t>
      </w:r>
      <w:r>
        <w:rPr>
          <w:lang w:val="en-US"/>
        </w:rPr>
        <w:fldChar w:fldCharType="begin"/>
      </w:r>
      <w:r>
        <w:rPr>
          <w:lang w:val="en-US"/>
        </w:rPr>
        <w:instrText xml:space="preserve">  REF _Ref516656985 \r \h \* MERGEFORMAT </w:instrText>
      </w:r>
      <w:r>
        <w:rPr>
          <w:lang w:val="en-US"/>
        </w:rPr>
      </w:r>
      <w:r>
        <w:rPr>
          <w:lang w:val="en-US"/>
        </w:rPr>
        <w:fldChar w:fldCharType="separate"/>
      </w:r>
      <w:r>
        <w:rPr>
          <w:color w:val="000000"/>
          <w:lang w:val="en-US"/>
        </w:rPr>
        <w:t>5.7</w:t>
      </w:r>
      <w:r>
        <w:rPr>
          <w:lang w:val="en-US"/>
        </w:rPr>
        <w:fldChar w:fldCharType="end"/>
      </w:r>
      <w:r>
        <w:rPr>
          <w:lang w:val="en-US"/>
        </w:rPr>
        <w:t xml:space="preserve"> shows there has been an underpayment of more than 10% of the Charges due for the period covered by such audit, or a breach of the Agreement, Licensee shall pay to CML or CMS within 15 (fifteen) days of CML's or CMS’s request:</w:t>
      </w:r>
      <w:bookmarkEnd w:id="77"/>
    </w:p>
    <w:p w:rsidR="000E5F82" w:rsidRDefault="00B46A48">
      <w:pPr>
        <w:pStyle w:val="StandardL3"/>
        <w:rPr>
          <w:lang w:val="en-US"/>
        </w:rPr>
      </w:pPr>
      <w:bookmarkStart w:id="78" w:name="_Ref516656988"/>
      <w:r>
        <w:rPr>
          <w:lang w:val="en-US"/>
        </w:rPr>
        <w:t xml:space="preserve">any costs and expenses incurred by CML or CMS on a full indemnity basis carrying out the audit pursuant to clause </w:t>
      </w:r>
      <w:r>
        <w:rPr>
          <w:lang w:val="en-US"/>
        </w:rPr>
        <w:fldChar w:fldCharType="begin"/>
      </w:r>
      <w:r>
        <w:rPr>
          <w:lang w:val="en-US"/>
        </w:rPr>
        <w:instrText xml:space="preserve">  REF _Ref516656985 \r \h \* MERGEFORMAT </w:instrText>
      </w:r>
      <w:r>
        <w:rPr>
          <w:lang w:val="en-US"/>
        </w:rPr>
      </w:r>
      <w:r>
        <w:rPr>
          <w:lang w:val="en-US"/>
        </w:rPr>
        <w:fldChar w:fldCharType="separate"/>
      </w:r>
      <w:r>
        <w:rPr>
          <w:color w:val="000000"/>
          <w:lang w:val="en-US"/>
        </w:rPr>
        <w:t>5.7</w:t>
      </w:r>
      <w:r>
        <w:rPr>
          <w:lang w:val="en-US"/>
        </w:rPr>
        <w:fldChar w:fldCharType="end"/>
      </w:r>
      <w:r>
        <w:rPr>
          <w:lang w:val="en-US"/>
        </w:rPr>
        <w:t>; and</w:t>
      </w:r>
      <w:bookmarkEnd w:id="78"/>
    </w:p>
    <w:p w:rsidR="000E5F82" w:rsidRDefault="00B46A48">
      <w:pPr>
        <w:pStyle w:val="StandardL3"/>
        <w:rPr>
          <w:lang w:val="en-US"/>
        </w:rPr>
      </w:pPr>
      <w:bookmarkStart w:id="79" w:name="_Ref516656989"/>
      <w:r>
        <w:rPr>
          <w:lang w:val="en-US"/>
        </w:rPr>
        <w:t>the underpayment and any interest thereon from the date it was first incurred until the date it is paid, calculated in accordance with clause</w:t>
      </w:r>
      <w:bookmarkEnd w:id="79"/>
      <w:r>
        <w:rPr>
          <w:lang w:val="en-US"/>
        </w:rPr>
        <w:t xml:space="preserve"> </w:t>
      </w:r>
      <w:r>
        <w:rPr>
          <w:lang w:val="en-US"/>
        </w:rPr>
        <w:fldChar w:fldCharType="begin"/>
      </w:r>
      <w:r>
        <w:rPr>
          <w:lang w:val="en-US"/>
        </w:rPr>
        <w:instrText xml:space="preserve"> REF _Ref516667700 \r \h </w:instrText>
      </w:r>
      <w:r>
        <w:rPr>
          <w:lang w:val="en-US"/>
        </w:rPr>
      </w:r>
      <w:r>
        <w:rPr>
          <w:lang w:val="en-US"/>
        </w:rPr>
        <w:fldChar w:fldCharType="separate"/>
      </w:r>
      <w:r>
        <w:rPr>
          <w:lang w:val="en-US"/>
        </w:rPr>
        <w:t>5.4</w:t>
      </w:r>
      <w:r>
        <w:rPr>
          <w:lang w:val="en-US"/>
        </w:rPr>
        <w:fldChar w:fldCharType="end"/>
      </w:r>
      <w:r>
        <w:rPr>
          <w:lang w:val="en-US"/>
        </w:rPr>
        <w:t>.</w:t>
      </w:r>
    </w:p>
    <w:p w:rsidR="000E5F82" w:rsidRDefault="00B46A48">
      <w:pPr>
        <w:pStyle w:val="StandardL1"/>
        <w:rPr>
          <w:lang w:val="en-US"/>
        </w:rPr>
      </w:pPr>
      <w:bookmarkStart w:id="80" w:name="_Ref516656992"/>
      <w:bookmarkStart w:id="81" w:name="_Toc517368600"/>
      <w:r>
        <w:rPr>
          <w:lang w:val="en-US"/>
        </w:rPr>
        <w:t>Warranties</w:t>
      </w:r>
      <w:bookmarkEnd w:id="80"/>
      <w:r>
        <w:rPr>
          <w:lang w:val="en-US"/>
        </w:rPr>
        <w:t>, representations and undertakings</w:t>
      </w:r>
      <w:bookmarkEnd w:id="81"/>
      <w:r>
        <w:rPr>
          <w:lang w:val="en-US"/>
        </w:rPr>
        <w:t xml:space="preserve"> </w:t>
      </w:r>
    </w:p>
    <w:p w:rsidR="000E5F82" w:rsidRDefault="00B46A48">
      <w:pPr>
        <w:pStyle w:val="StandardL2"/>
      </w:pPr>
      <w:bookmarkStart w:id="82" w:name="_Ref427661124"/>
      <w:bookmarkStart w:id="83" w:name="_Ref516656993"/>
      <w:r>
        <w:t>Each party warrants, represents and undertakes to the other party that</w:t>
      </w:r>
      <w:bookmarkStart w:id="84" w:name="_Ref427661125"/>
      <w:bookmarkEnd w:id="82"/>
      <w:r>
        <w:t xml:space="preserve"> it has full capacity and authority to enter into and to perform its obligations under and in accordance with this Agreement</w:t>
      </w:r>
      <w:bookmarkStart w:id="85" w:name="_Ref427661127"/>
      <w:bookmarkEnd w:id="84"/>
      <w:r>
        <w:t>.</w:t>
      </w:r>
    </w:p>
    <w:bookmarkEnd w:id="85"/>
    <w:p w:rsidR="000E5F82" w:rsidRDefault="00B46A48">
      <w:pPr>
        <w:pStyle w:val="StandardL2"/>
        <w:rPr>
          <w:lang w:val="en-US"/>
        </w:rPr>
      </w:pPr>
      <w:r>
        <w:rPr>
          <w:lang w:val="en-US"/>
        </w:rPr>
        <w:t>CML or CMS warrants that it has the right to grant to the Licensee the rights granted by this Agreement.</w:t>
      </w:r>
      <w:bookmarkEnd w:id="83"/>
    </w:p>
    <w:p w:rsidR="000E5F82" w:rsidRDefault="00B46A48">
      <w:pPr>
        <w:pStyle w:val="StandardL2"/>
        <w:rPr>
          <w:lang w:val="en-US"/>
        </w:rPr>
      </w:pPr>
      <w:bookmarkStart w:id="86" w:name="_Ref516656994"/>
      <w:r>
        <w:rPr>
          <w:lang w:val="en-US"/>
        </w:rPr>
        <w:t>CML or CMS will not be liable for breach of any of the warranties or other term of this Agreement to the extent that the breach arises from</w:t>
      </w:r>
      <w:bookmarkStart w:id="87" w:name="_Ref516656995"/>
      <w:bookmarkEnd w:id="86"/>
      <w:r>
        <w:rPr>
          <w:lang w:val="en-US"/>
        </w:rPr>
        <w:t xml:space="preserve"> use of the Benchmark or CML or CMS Trade Marks in breach of this Agreement or as otherwise notified to the Licensee by CML or CMS or</w:t>
      </w:r>
      <w:bookmarkStart w:id="88" w:name="_Ref516656996"/>
      <w:bookmarkEnd w:id="87"/>
      <w:r>
        <w:rPr>
          <w:lang w:val="en-US"/>
        </w:rPr>
        <w:t xml:space="preserve"> any alterations to the Benchmark or CML or CMS Trade Marks made by anyone other than CML or CMS or someone authorised by CML or CMS.</w:t>
      </w:r>
      <w:bookmarkEnd w:id="88"/>
    </w:p>
    <w:p w:rsidR="000E5F82" w:rsidRDefault="00B46A48">
      <w:pPr>
        <w:pStyle w:val="StandardL2"/>
        <w:rPr>
          <w:lang w:val="en-US"/>
        </w:rPr>
      </w:pPr>
      <w:bookmarkStart w:id="89" w:name="_Ref516656997"/>
      <w:r>
        <w:rPr>
          <w:lang w:val="en-US"/>
        </w:rPr>
        <w:lastRenderedPageBreak/>
        <w:t>The Licensee undertakes that it will comply with all Applicable Law relevant to the Licensed Products.</w:t>
      </w:r>
      <w:bookmarkEnd w:id="89"/>
    </w:p>
    <w:p w:rsidR="000E5F82" w:rsidRDefault="00B46A48">
      <w:pPr>
        <w:pStyle w:val="StandardL2"/>
        <w:rPr>
          <w:lang w:val="en-US"/>
        </w:rPr>
      </w:pPr>
      <w:bookmarkStart w:id="90" w:name="_Ref516656998"/>
      <w:r>
        <w:rPr>
          <w:lang w:val="en-US"/>
        </w:rPr>
        <w:t>Unless the Agreement expressly provides otherwise and to the extent permitted by Law, CML or CMS gives no:</w:t>
      </w:r>
      <w:bookmarkEnd w:id="90"/>
    </w:p>
    <w:p w:rsidR="000E5F82" w:rsidRDefault="00B46A48">
      <w:pPr>
        <w:pStyle w:val="StandardL3"/>
        <w:rPr>
          <w:lang w:val="en-US"/>
        </w:rPr>
      </w:pPr>
      <w:bookmarkStart w:id="91" w:name="_Ref516656999"/>
      <w:r>
        <w:rPr>
          <w:lang w:val="en-US"/>
        </w:rPr>
        <w:t>warranties representations, undertakings or other terms as to the Benchmark, the CML or CMS Trade Marks or their use by the Licensee;</w:t>
      </w:r>
      <w:bookmarkEnd w:id="91"/>
    </w:p>
    <w:p w:rsidR="000E5F82" w:rsidRDefault="00B46A48">
      <w:pPr>
        <w:pStyle w:val="StandardL3"/>
        <w:rPr>
          <w:lang w:val="en-US"/>
        </w:rPr>
      </w:pPr>
      <w:bookmarkStart w:id="92" w:name="_Ref516657000"/>
      <w:r>
        <w:rPr>
          <w:lang w:val="en-US"/>
        </w:rPr>
        <w:t>warranties representations, undertakings or other terms that the Benchmark or CML or CMS Trade Marks:</w:t>
      </w:r>
      <w:bookmarkEnd w:id="92"/>
    </w:p>
    <w:p w:rsidR="000E5F82" w:rsidRDefault="00B46A48">
      <w:pPr>
        <w:pStyle w:val="StandardL4"/>
        <w:rPr>
          <w:lang w:val="en-US"/>
        </w:rPr>
      </w:pPr>
      <w:bookmarkStart w:id="93" w:name="_Ref516657001"/>
      <w:r>
        <w:rPr>
          <w:lang w:val="en-US"/>
        </w:rPr>
        <w:t>are of any particular quality (satisfactory or otherwise);</w:t>
      </w:r>
      <w:bookmarkEnd w:id="93"/>
    </w:p>
    <w:p w:rsidR="000E5F82" w:rsidRDefault="00B46A48">
      <w:pPr>
        <w:pStyle w:val="StandardL4"/>
        <w:rPr>
          <w:lang w:val="en-US"/>
        </w:rPr>
      </w:pPr>
      <w:bookmarkStart w:id="94" w:name="_Ref516657002"/>
      <w:r>
        <w:rPr>
          <w:lang w:val="en-US"/>
        </w:rPr>
        <w:t>are fit for any particular purpose or use (whether or not this use has been made known to CML or CMS), including for use in connection with the Licensed Products; or</w:t>
      </w:r>
      <w:bookmarkEnd w:id="94"/>
    </w:p>
    <w:p w:rsidR="000E5F82" w:rsidRDefault="00B46A48">
      <w:pPr>
        <w:pStyle w:val="StandardL4"/>
        <w:rPr>
          <w:lang w:val="en-US"/>
        </w:rPr>
      </w:pPr>
      <w:bookmarkStart w:id="95" w:name="_Ref516657003"/>
      <w:r>
        <w:rPr>
          <w:lang w:val="en-US"/>
        </w:rPr>
        <w:t>are accurate or complete.</w:t>
      </w:r>
      <w:bookmarkEnd w:id="95"/>
    </w:p>
    <w:p w:rsidR="000E5F82" w:rsidRDefault="00B46A48">
      <w:pPr>
        <w:pStyle w:val="StandardL2"/>
        <w:rPr>
          <w:lang w:val="en-US"/>
        </w:rPr>
      </w:pPr>
      <w:bookmarkStart w:id="96" w:name="_Ref516656935"/>
      <w:bookmarkStart w:id="97" w:name="_Ref516657004"/>
      <w:r>
        <w:rPr>
          <w:lang w:val="en-US"/>
        </w:rPr>
        <w:t xml:space="preserve">The Licensee acknowledges that (i) CML or CMS has not given any investment advice or made any claim as to the suitability of the Benchmark for its use in connection with any Licensed Product; and </w:t>
      </w:r>
      <w:bookmarkStart w:id="98" w:name="DocXTextRef2"/>
      <w:r>
        <w:rPr>
          <w:lang w:val="en-US"/>
        </w:rPr>
        <w:t>(ii)</w:t>
      </w:r>
      <w:bookmarkEnd w:id="98"/>
      <w:r>
        <w:rPr>
          <w:lang w:val="en-US"/>
        </w:rPr>
        <w:t xml:space="preserve"> Licensee has made its own assessment as to the suitability of the Benchmark for such use (and the Licensee is qualified to make such assessment or has received suitable independent advice).</w:t>
      </w:r>
      <w:bookmarkEnd w:id="96"/>
    </w:p>
    <w:p w:rsidR="000E5F82" w:rsidRDefault="00B46A48">
      <w:pPr>
        <w:pStyle w:val="StandardL1"/>
        <w:rPr>
          <w:lang w:val="en-US"/>
        </w:rPr>
      </w:pPr>
      <w:bookmarkStart w:id="99" w:name="_Toc517368601"/>
      <w:r>
        <w:rPr>
          <w:lang w:val="en-US"/>
        </w:rPr>
        <w:t>Liability and indemnit</w:t>
      </w:r>
      <w:bookmarkEnd w:id="97"/>
      <w:r>
        <w:rPr>
          <w:lang w:val="en-US"/>
        </w:rPr>
        <w:t>y</w:t>
      </w:r>
      <w:bookmarkEnd w:id="99"/>
    </w:p>
    <w:p w:rsidR="000E5F82" w:rsidRDefault="00B46A48">
      <w:pPr>
        <w:pStyle w:val="StandardL2"/>
      </w:pPr>
      <w:bookmarkStart w:id="100" w:name="_Ref427661158"/>
      <w:bookmarkStart w:id="101" w:name="_Ref516657005"/>
      <w:r>
        <w:t>Nothing in this Agreement limits or excludes:</w:t>
      </w:r>
      <w:bookmarkEnd w:id="100"/>
    </w:p>
    <w:p w:rsidR="000E5F82" w:rsidRDefault="00B46A48">
      <w:pPr>
        <w:pStyle w:val="StandardL3"/>
      </w:pPr>
      <w:bookmarkStart w:id="102" w:name="_Ref427661159"/>
      <w:r>
        <w:t>a party's liability:</w:t>
      </w:r>
      <w:bookmarkEnd w:id="102"/>
    </w:p>
    <w:p w:rsidR="000E5F82" w:rsidRDefault="00B46A48">
      <w:pPr>
        <w:pStyle w:val="StandardL4"/>
      </w:pPr>
      <w:bookmarkStart w:id="103" w:name="_Ref427661160"/>
      <w:r>
        <w:t>to the extent that it cannot be legally limited or excluded by Law;</w:t>
      </w:r>
      <w:bookmarkEnd w:id="103"/>
    </w:p>
    <w:p w:rsidR="000E5F82" w:rsidRDefault="00B46A48">
      <w:pPr>
        <w:pStyle w:val="StandardL4"/>
      </w:pPr>
      <w:bookmarkStart w:id="104" w:name="_Ref427661161"/>
      <w:r>
        <w:t>for death or personal injury arising out of its negligence or that of its personnel; and</w:t>
      </w:r>
      <w:bookmarkEnd w:id="104"/>
    </w:p>
    <w:p w:rsidR="000E5F82" w:rsidRDefault="00B46A48">
      <w:pPr>
        <w:pStyle w:val="StandardL4"/>
      </w:pPr>
      <w:bookmarkStart w:id="105" w:name="_Ref427661162"/>
      <w:r>
        <w:t xml:space="preserve">for Losses suffered by the other arty arising out of the first party's (or its Personnel’s) fraud or fraudulent statement; </w:t>
      </w:r>
      <w:bookmarkEnd w:id="105"/>
    </w:p>
    <w:p w:rsidR="000E5F82" w:rsidRDefault="00B46A48">
      <w:pPr>
        <w:pStyle w:val="StandardL3"/>
      </w:pPr>
      <w:bookmarkStart w:id="106" w:name="_Ref427661167"/>
      <w:bookmarkStart w:id="107" w:name="_Ref439780188"/>
      <w:r>
        <w:t xml:space="preserve">Licensee’s liability to pay the Charges or under the indemnity in clause </w:t>
      </w:r>
      <w:r>
        <w:fldChar w:fldCharType="begin"/>
      </w:r>
      <w:r>
        <w:instrText xml:space="preserve"> REF _Ref516669143 \r \h </w:instrText>
      </w:r>
      <w:r>
        <w:fldChar w:fldCharType="separate"/>
      </w:r>
      <w:r>
        <w:t>7.4</w:t>
      </w:r>
      <w:r>
        <w:fldChar w:fldCharType="end"/>
      </w:r>
      <w:bookmarkStart w:id="108" w:name="_Ref427661168"/>
      <w:bookmarkEnd w:id="106"/>
      <w:bookmarkEnd w:id="107"/>
      <w:r>
        <w:t>.</w:t>
      </w:r>
      <w:bookmarkEnd w:id="108"/>
    </w:p>
    <w:p w:rsidR="000E5F82" w:rsidRDefault="00B46A48">
      <w:pPr>
        <w:pStyle w:val="StandardL2"/>
      </w:pPr>
      <w:bookmarkStart w:id="109" w:name="_Ref427661169"/>
      <w:r>
        <w:t>Neither shall have any liability to the other party, whether in contract (including under any indemnity or warranty), in tort (including negligence), for breach of statutory duty, or otherwise, arising under or in connection with this Agreement for:</w:t>
      </w:r>
      <w:bookmarkEnd w:id="109"/>
    </w:p>
    <w:p w:rsidR="000E5F82" w:rsidRDefault="00B46A48">
      <w:pPr>
        <w:pStyle w:val="StandardL3"/>
      </w:pPr>
      <w:bookmarkStart w:id="110" w:name="_Ref427661171"/>
      <w:r>
        <w:lastRenderedPageBreak/>
        <w:t>loss of revenue;</w:t>
      </w:r>
      <w:bookmarkEnd w:id="110"/>
    </w:p>
    <w:p w:rsidR="000E5F82" w:rsidRDefault="00B46A48">
      <w:pPr>
        <w:pStyle w:val="StandardL3"/>
      </w:pPr>
      <w:bookmarkStart w:id="111" w:name="_Ref427661172"/>
      <w:r>
        <w:t>loss of anticipated savings;</w:t>
      </w:r>
      <w:bookmarkEnd w:id="111"/>
    </w:p>
    <w:p w:rsidR="000E5F82" w:rsidRDefault="00B46A48">
      <w:pPr>
        <w:pStyle w:val="StandardL3"/>
      </w:pPr>
      <w:bookmarkStart w:id="112" w:name="_Ref427661173"/>
      <w:r>
        <w:t>loss, destruction or corruption of data;</w:t>
      </w:r>
      <w:bookmarkEnd w:id="112"/>
    </w:p>
    <w:p w:rsidR="000E5F82" w:rsidRDefault="00B46A48">
      <w:pPr>
        <w:pStyle w:val="StandardL3"/>
      </w:pPr>
      <w:bookmarkStart w:id="113" w:name="_Ref427661174"/>
      <w:r>
        <w:t>loss of contract, business or opportunity;</w:t>
      </w:r>
      <w:bookmarkEnd w:id="113"/>
    </w:p>
    <w:p w:rsidR="000E5F82" w:rsidRDefault="00B46A48">
      <w:pPr>
        <w:pStyle w:val="StandardL3"/>
      </w:pPr>
      <w:bookmarkStart w:id="114" w:name="_Ref427661175"/>
      <w:r>
        <w:t>loss of goodwill; or</w:t>
      </w:r>
      <w:bookmarkEnd w:id="114"/>
    </w:p>
    <w:p w:rsidR="000E5F82" w:rsidRDefault="00B46A48">
      <w:pPr>
        <w:pStyle w:val="StandardL3"/>
      </w:pPr>
      <w:bookmarkStart w:id="115" w:name="_Ref427661176"/>
      <w:r>
        <w:t>indirect or consequential Losses of any kind whatsoever and however caused, whether or not reasonably foreseeable, reasonably contemplatable, or actually foreseen or actually contemplated, by that party at the time of entering into this Agreement.</w:t>
      </w:r>
      <w:bookmarkEnd w:id="115"/>
    </w:p>
    <w:p w:rsidR="000E5F82" w:rsidRDefault="00B46A48">
      <w:pPr>
        <w:pStyle w:val="StandardL2"/>
      </w:pPr>
      <w:bookmarkStart w:id="116" w:name="_Ref427661197"/>
      <w:r>
        <w:t xml:space="preserve">Subject to clause </w:t>
      </w:r>
      <w:r>
        <w:fldChar w:fldCharType="begin"/>
      </w:r>
      <w:r>
        <w:instrText xml:space="preserve">  REF _Ref427661158 \w \h \* MERGEFORMAT </w:instrText>
      </w:r>
      <w:r>
        <w:fldChar w:fldCharType="separate"/>
      </w:r>
      <w:r>
        <w:t>7.1</w:t>
      </w:r>
      <w:r>
        <w:fldChar w:fldCharType="end"/>
      </w:r>
      <w:r>
        <w:t xml:space="preserve"> CML’s or CMS’s total liability to the Licensee, whether in contract (including under any indemnity or warranty), in tort (including negligence), for breach of statutory duty, or otherwise, arising under or in connection with this Agreement for</w:t>
      </w:r>
      <w:bookmarkStart w:id="117" w:name="_Ref427661199"/>
      <w:bookmarkEnd w:id="116"/>
      <w:r>
        <w:t xml:space="preserve"> Losses incurred or suffered by the Licensee shall be limited for all claims in aggregate in any consecutive twelve month period, to all sums paid or payable by the Licensee under this Agreement in that twelve month period, or $7,000 (seven thousand US Dollars), whichever is greater</w:t>
      </w:r>
      <w:bookmarkEnd w:id="117"/>
      <w:r>
        <w:t xml:space="preserve">. </w:t>
      </w:r>
    </w:p>
    <w:p w:rsidR="000E5F82" w:rsidRDefault="00B46A48">
      <w:pPr>
        <w:pStyle w:val="StandardL2"/>
        <w:rPr>
          <w:lang w:val="en-US"/>
        </w:rPr>
      </w:pPr>
      <w:bookmarkStart w:id="118" w:name="_Ref516669143"/>
      <w:r>
        <w:rPr>
          <w:lang w:val="en-US"/>
        </w:rPr>
        <w:t xml:space="preserve">The Licensee will Indemnify CML </w:t>
      </w:r>
      <w:r w:rsidR="00F313A7">
        <w:rPr>
          <w:lang w:val="en-US"/>
        </w:rPr>
        <w:t xml:space="preserve">or CMS </w:t>
      </w:r>
      <w:r>
        <w:rPr>
          <w:lang w:val="en-US"/>
        </w:rPr>
        <w:t>against any Losses incurred by as a result of or in relation to any claim by a third part</w:t>
      </w:r>
      <w:bookmarkStart w:id="119" w:name="DocXTextRef15"/>
      <w:r>
        <w:rPr>
          <w:lang w:val="en-US"/>
        </w:rPr>
        <w:t>y</w:t>
      </w:r>
      <w:bookmarkEnd w:id="119"/>
      <w:r>
        <w:rPr>
          <w:lang w:val="en-US"/>
        </w:rPr>
        <w:t xml:space="preserve"> arising from or in relation to the Licensed Products or any trading in, or other dealing in relation to, the Licensed Products</w:t>
      </w:r>
      <w:bookmarkEnd w:id="101"/>
      <w:r>
        <w:rPr>
          <w:lang w:val="en-US"/>
        </w:rPr>
        <w:t xml:space="preserve">. </w:t>
      </w:r>
      <w:bookmarkEnd w:id="118"/>
    </w:p>
    <w:p w:rsidR="000E5F82" w:rsidRDefault="00B46A48">
      <w:pPr>
        <w:pStyle w:val="StandardL1"/>
        <w:rPr>
          <w:lang w:val="en-US"/>
        </w:rPr>
      </w:pPr>
      <w:bookmarkStart w:id="120" w:name="_Ref516657032"/>
      <w:bookmarkStart w:id="121" w:name="_Toc517368602"/>
      <w:r>
        <w:rPr>
          <w:lang w:val="en-US"/>
        </w:rPr>
        <w:t>Term and termination</w:t>
      </w:r>
      <w:bookmarkEnd w:id="120"/>
      <w:bookmarkEnd w:id="121"/>
    </w:p>
    <w:p w:rsidR="000E5F82" w:rsidRDefault="00B46A48">
      <w:pPr>
        <w:pStyle w:val="StandardL2"/>
        <w:rPr>
          <w:lang w:val="en-US"/>
        </w:rPr>
      </w:pPr>
      <w:bookmarkStart w:id="122" w:name="_Ref516657033"/>
      <w:r>
        <w:rPr>
          <w:lang w:val="en-US"/>
        </w:rPr>
        <w:t>This Agreement will commence on the Commencement Date and shall continue for an initial term of 1 (one) year (</w:t>
      </w:r>
      <w:r>
        <w:rPr>
          <w:b/>
          <w:lang w:val="en-US"/>
        </w:rPr>
        <w:t>Initial Term</w:t>
      </w:r>
      <w:r>
        <w:rPr>
          <w:lang w:val="en-US"/>
        </w:rPr>
        <w:t xml:space="preserve">), after which it shall automatically renew for successive periods of 1 (one) year (each a </w:t>
      </w:r>
      <w:r>
        <w:rPr>
          <w:b/>
          <w:lang w:val="en-US"/>
        </w:rPr>
        <w:t>Renewal Term</w:t>
      </w:r>
      <w:r>
        <w:rPr>
          <w:lang w:val="en-US"/>
        </w:rPr>
        <w:t>) until terminated by either part</w:t>
      </w:r>
      <w:bookmarkStart w:id="123" w:name="DocXTextRef28"/>
      <w:r>
        <w:rPr>
          <w:lang w:val="en-US"/>
        </w:rPr>
        <w:t>y</w:t>
      </w:r>
      <w:bookmarkEnd w:id="123"/>
      <w:r>
        <w:rPr>
          <w:lang w:val="en-US"/>
        </w:rPr>
        <w:t xml:space="preserve"> in accordance with this clause </w:t>
      </w:r>
      <w:r>
        <w:rPr>
          <w:lang w:val="en-US"/>
        </w:rPr>
        <w:fldChar w:fldCharType="begin"/>
      </w:r>
      <w:r>
        <w:rPr>
          <w:lang w:val="en-US"/>
        </w:rPr>
        <w:instrText xml:space="preserve">  REF _Ref516657032 \r \h \* MERGEFORMAT </w:instrText>
      </w:r>
      <w:r>
        <w:rPr>
          <w:lang w:val="en-US"/>
        </w:rPr>
      </w:r>
      <w:r>
        <w:rPr>
          <w:lang w:val="en-US"/>
        </w:rPr>
        <w:fldChar w:fldCharType="separate"/>
      </w:r>
      <w:r>
        <w:rPr>
          <w:color w:val="000000"/>
          <w:lang w:val="en-US"/>
        </w:rPr>
        <w:t>8</w:t>
      </w:r>
      <w:r>
        <w:rPr>
          <w:lang w:val="en-US"/>
        </w:rPr>
        <w:fldChar w:fldCharType="end"/>
      </w:r>
      <w:r>
        <w:rPr>
          <w:lang w:val="en-US"/>
        </w:rPr>
        <w:t>.</w:t>
      </w:r>
      <w:bookmarkEnd w:id="122"/>
    </w:p>
    <w:p w:rsidR="000E5F82" w:rsidRDefault="00B46A48">
      <w:pPr>
        <w:pStyle w:val="StandardL2"/>
        <w:rPr>
          <w:lang w:val="en-US"/>
        </w:rPr>
      </w:pPr>
      <w:bookmarkStart w:id="124" w:name="_Ref516657034"/>
      <w:r>
        <w:rPr>
          <w:lang w:val="en-US"/>
        </w:rPr>
        <w:t>Either part</w:t>
      </w:r>
      <w:bookmarkStart w:id="125" w:name="DocXTextRef30"/>
      <w:r>
        <w:rPr>
          <w:lang w:val="en-US"/>
        </w:rPr>
        <w:t>y</w:t>
      </w:r>
      <w:bookmarkEnd w:id="125"/>
      <w:r>
        <w:rPr>
          <w:lang w:val="en-US"/>
        </w:rPr>
        <w:t xml:space="preserve"> may terminate this Agreement by giving not less than 3 (three) months written notice of termination to the other part</w:t>
      </w:r>
      <w:bookmarkStart w:id="126" w:name="DocXTextRef31"/>
      <w:r>
        <w:rPr>
          <w:lang w:val="en-US"/>
        </w:rPr>
        <w:t>y</w:t>
      </w:r>
      <w:bookmarkEnd w:id="126"/>
      <w:r>
        <w:rPr>
          <w:lang w:val="en-US"/>
        </w:rPr>
        <w:t>, such notice to take effect at the end of the Initial Term or any Renewal Term.</w:t>
      </w:r>
      <w:bookmarkEnd w:id="124"/>
    </w:p>
    <w:p w:rsidR="000E5F82" w:rsidRDefault="00B46A48">
      <w:pPr>
        <w:pStyle w:val="StandardL2"/>
        <w:rPr>
          <w:lang w:val="en-US"/>
        </w:rPr>
      </w:pPr>
      <w:bookmarkStart w:id="127" w:name="_Ref516657038"/>
      <w:r>
        <w:rPr>
          <w:lang w:val="en-US"/>
        </w:rPr>
        <w:t>CML or CMS may terminate this Agreement if:</w:t>
      </w:r>
      <w:bookmarkEnd w:id="127"/>
    </w:p>
    <w:p w:rsidR="000E5F82" w:rsidRDefault="00B46A48">
      <w:pPr>
        <w:pStyle w:val="StandardL3"/>
        <w:rPr>
          <w:lang w:val="en-US"/>
        </w:rPr>
      </w:pPr>
      <w:bookmarkStart w:id="128" w:name="_Ref516657039"/>
      <w:r>
        <w:rPr>
          <w:lang w:val="en-US"/>
        </w:rPr>
        <w:t xml:space="preserve">the Licensee breaches any undertaking in clause </w:t>
      </w:r>
      <w:r>
        <w:rPr>
          <w:lang w:val="en-US"/>
        </w:rPr>
        <w:fldChar w:fldCharType="begin"/>
      </w:r>
      <w:r>
        <w:rPr>
          <w:lang w:val="en-US"/>
        </w:rPr>
        <w:instrText xml:space="preserve">  REF _Ref516656997 \r \h \* MERGEFORMAT </w:instrText>
      </w:r>
      <w:r>
        <w:rPr>
          <w:lang w:val="en-US"/>
        </w:rPr>
      </w:r>
      <w:r>
        <w:rPr>
          <w:lang w:val="en-US"/>
        </w:rPr>
        <w:fldChar w:fldCharType="separate"/>
      </w:r>
      <w:r>
        <w:rPr>
          <w:color w:val="000000"/>
          <w:lang w:val="en-US"/>
        </w:rPr>
        <w:t>6.4</w:t>
      </w:r>
      <w:r>
        <w:rPr>
          <w:lang w:val="en-US"/>
        </w:rPr>
        <w:fldChar w:fldCharType="end"/>
      </w:r>
      <w:r>
        <w:rPr>
          <w:lang w:val="en-US"/>
        </w:rPr>
        <w:t>;</w:t>
      </w:r>
      <w:bookmarkEnd w:id="128"/>
    </w:p>
    <w:p w:rsidR="000E5F82" w:rsidRDefault="00B46A48">
      <w:pPr>
        <w:pStyle w:val="StandardL3"/>
        <w:rPr>
          <w:lang w:val="en-US"/>
        </w:rPr>
      </w:pPr>
      <w:bookmarkStart w:id="129" w:name="_Ref516657040"/>
      <w:r>
        <w:rPr>
          <w:lang w:val="en-US"/>
        </w:rPr>
        <w:t>the Licensee is found to be in material breach of any Applicable Law;</w:t>
      </w:r>
      <w:bookmarkEnd w:id="129"/>
      <w:r>
        <w:rPr>
          <w:lang w:val="en-US"/>
        </w:rPr>
        <w:t xml:space="preserve"> </w:t>
      </w:r>
    </w:p>
    <w:p w:rsidR="000E5F82" w:rsidRDefault="00B46A48">
      <w:pPr>
        <w:pStyle w:val="StandardL3"/>
        <w:rPr>
          <w:lang w:val="en-US"/>
        </w:rPr>
      </w:pPr>
      <w:bookmarkStart w:id="130" w:name="_Ref516657041"/>
      <w:r>
        <w:rPr>
          <w:lang w:val="en-US"/>
        </w:rPr>
        <w:lastRenderedPageBreak/>
        <w:t>there is a change of control impacting on or in relation to the Licensee (as defined in section 574 of the Capital Allowances Act 2001)</w:t>
      </w:r>
      <w:bookmarkStart w:id="131" w:name="_Ref516657044"/>
      <w:bookmarkEnd w:id="130"/>
      <w:r>
        <w:rPr>
          <w:lang w:val="en-US"/>
        </w:rPr>
        <w:t>.</w:t>
      </w:r>
      <w:bookmarkEnd w:id="131"/>
    </w:p>
    <w:p w:rsidR="000E5F82" w:rsidRDefault="00B46A48">
      <w:pPr>
        <w:pStyle w:val="StandardL2"/>
        <w:rPr>
          <w:lang w:val="en-US"/>
        </w:rPr>
      </w:pPr>
      <w:bookmarkStart w:id="132" w:name="_Ref516657045"/>
      <w:r>
        <w:rPr>
          <w:lang w:val="en-US"/>
        </w:rPr>
        <w:t>Either part</w:t>
      </w:r>
      <w:bookmarkStart w:id="133" w:name="DocXTextRef37"/>
      <w:r>
        <w:rPr>
          <w:lang w:val="en-US"/>
        </w:rPr>
        <w:t>y</w:t>
      </w:r>
      <w:bookmarkEnd w:id="133"/>
      <w:r>
        <w:rPr>
          <w:lang w:val="en-US"/>
        </w:rPr>
        <w:t xml:space="preserve"> may terminate this Agreement if:</w:t>
      </w:r>
      <w:bookmarkEnd w:id="132"/>
    </w:p>
    <w:p w:rsidR="000E5F82" w:rsidRDefault="00B46A48">
      <w:pPr>
        <w:pStyle w:val="StandardL3"/>
      </w:pPr>
      <w:bookmarkStart w:id="134" w:name="_Ref427661239"/>
      <w:bookmarkStart w:id="135" w:name="_Ref516657049"/>
      <w:r>
        <w:t>the other party is subject to an Insolvency Event;</w:t>
      </w:r>
      <w:bookmarkEnd w:id="134"/>
    </w:p>
    <w:p w:rsidR="000E5F82" w:rsidRDefault="00B46A48">
      <w:pPr>
        <w:pStyle w:val="StandardL3"/>
      </w:pPr>
      <w:bookmarkStart w:id="136" w:name="_Ref427661240"/>
      <w:r>
        <w:t>the other party commits a material breach of this Agreement which is not capable of remedy or, if capable of remedy, is not remedied within 30 (thirty) days after having been given notice requiring such breach to be remedied;</w:t>
      </w:r>
      <w:bookmarkEnd w:id="136"/>
      <w:r>
        <w:t xml:space="preserve"> or</w:t>
      </w:r>
    </w:p>
    <w:p w:rsidR="000E5F82" w:rsidRDefault="00B46A48">
      <w:pPr>
        <w:pStyle w:val="StandardL3"/>
      </w:pPr>
      <w:r>
        <w:t>the other party commits persistent breaches of this agreement which together amount to a material breach of this Agreement</w:t>
      </w:r>
    </w:p>
    <w:p w:rsidR="000E5F82" w:rsidRDefault="00B46A48">
      <w:pPr>
        <w:pStyle w:val="StandardL2"/>
        <w:rPr>
          <w:lang w:val="en-US"/>
        </w:rPr>
      </w:pPr>
      <w:bookmarkStart w:id="137" w:name="_Ref516657050"/>
      <w:bookmarkEnd w:id="135"/>
      <w:r>
        <w:rPr>
          <w:lang w:val="en-US"/>
        </w:rPr>
        <w:t>If the Licensee breaches this Agreement CML or CMS may suspend performance of any of its obligations and/or exercise of any of the Licensee's rights under this Agreement until the Licensee remedies the breach to the reasonable satisfaction of CML and CMS.</w:t>
      </w:r>
      <w:bookmarkEnd w:id="137"/>
    </w:p>
    <w:p w:rsidR="000E5F82" w:rsidRDefault="00B46A48">
      <w:pPr>
        <w:pStyle w:val="StandardL1"/>
      </w:pPr>
      <w:bookmarkStart w:id="138" w:name="_Ref427661558"/>
      <w:bookmarkStart w:id="139" w:name="_Ref427661277"/>
      <w:bookmarkStart w:id="140" w:name="_Toc465776781"/>
      <w:bookmarkStart w:id="141" w:name="_Toc517368603"/>
      <w:bookmarkStart w:id="142" w:name="_Ref516657059"/>
      <w:r>
        <w:t>Consequences of termination</w:t>
      </w:r>
      <w:bookmarkEnd w:id="138"/>
      <w:bookmarkEnd w:id="139"/>
      <w:bookmarkEnd w:id="140"/>
      <w:bookmarkEnd w:id="141"/>
    </w:p>
    <w:p w:rsidR="000E5F82" w:rsidRDefault="00B46A48">
      <w:pPr>
        <w:pStyle w:val="StandardL2"/>
      </w:pPr>
      <w:bookmarkStart w:id="143" w:name="_Ref427661278"/>
      <w:r>
        <w:t>Termination of this Agreement shall not affect any rights, remedies, obligations or liabilities of the Parties that have accrued up to the date of termination, including the right to claim damages in respect of any breach of this Agreement which existed at or before the date of termination.</w:t>
      </w:r>
      <w:bookmarkEnd w:id="143"/>
    </w:p>
    <w:p w:rsidR="000E5F82" w:rsidRDefault="00B46A48">
      <w:pPr>
        <w:pStyle w:val="StandardL2"/>
      </w:pPr>
      <w:bookmarkStart w:id="144" w:name="_Ref517798900"/>
      <w:bookmarkStart w:id="145" w:name="_Ref427661314"/>
      <w:r>
        <w:t>Upon termination of this Agreement:</w:t>
      </w:r>
      <w:bookmarkEnd w:id="144"/>
    </w:p>
    <w:p w:rsidR="000E5F82" w:rsidRDefault="00B46A48">
      <w:pPr>
        <w:pStyle w:val="StandardL3"/>
      </w:pPr>
      <w:r>
        <w:t>the Licensee shall cease to issue or enter into Licensed Products; and</w:t>
      </w:r>
    </w:p>
    <w:p w:rsidR="000E5F82" w:rsidRDefault="00B46A48">
      <w:pPr>
        <w:pStyle w:val="StandardL3"/>
      </w:pPr>
      <w:r>
        <w:t>provided that:</w:t>
      </w:r>
    </w:p>
    <w:p w:rsidR="000E5F82" w:rsidRDefault="00B46A48">
      <w:pPr>
        <w:pStyle w:val="StandardL4"/>
      </w:pPr>
      <w:r>
        <w:t>the Agreement has not been terminated due to wilful default of the Licensee;</w:t>
      </w:r>
    </w:p>
    <w:p w:rsidR="000E5F82" w:rsidRDefault="00B46A48">
      <w:pPr>
        <w:pStyle w:val="StandardL4"/>
      </w:pPr>
      <w:r>
        <w:t>the Licensee has paid all applicable Charges; and</w:t>
      </w:r>
    </w:p>
    <w:p w:rsidR="000E5F82" w:rsidRDefault="00B46A48">
      <w:pPr>
        <w:pStyle w:val="StandardL4"/>
      </w:pPr>
      <w:r>
        <w:t>the Licensee continues to observe the terms of this Agreement,</w:t>
      </w:r>
    </w:p>
    <w:p w:rsidR="000E5F82" w:rsidRDefault="00B46A48">
      <w:pPr>
        <w:pStyle w:val="StandardL4"/>
        <w:numPr>
          <w:ilvl w:val="0"/>
          <w:numId w:val="0"/>
        </w:numPr>
        <w:ind w:left="1134"/>
      </w:pPr>
      <w:r>
        <w:t xml:space="preserve">the licences set out in clauses </w:t>
      </w:r>
      <w:r>
        <w:fldChar w:fldCharType="begin"/>
      </w:r>
      <w:r>
        <w:instrText xml:space="preserve"> REF _Ref516656920 \r \h </w:instrText>
      </w:r>
      <w:r>
        <w:fldChar w:fldCharType="separate"/>
      </w:r>
      <w:r>
        <w:t>3.1</w:t>
      </w:r>
      <w:r>
        <w:fldChar w:fldCharType="end"/>
      </w:r>
      <w:r>
        <w:t xml:space="preserve"> and </w:t>
      </w:r>
      <w:r>
        <w:fldChar w:fldCharType="begin"/>
      </w:r>
      <w:r>
        <w:instrText xml:space="preserve"> REF _Ref517367699 \r \h </w:instrText>
      </w:r>
      <w:r>
        <w:fldChar w:fldCharType="separate"/>
      </w:r>
      <w:r>
        <w:t>3.2</w:t>
      </w:r>
      <w:r>
        <w:fldChar w:fldCharType="end"/>
      </w:r>
      <w:r>
        <w:t xml:space="preserve"> shall continue until expiry of all Licensed Products in issue as at the date of termination. </w:t>
      </w:r>
    </w:p>
    <w:p w:rsidR="000E5F82" w:rsidRDefault="00B46A48">
      <w:pPr>
        <w:pStyle w:val="StandardL2"/>
      </w:pPr>
      <w:r>
        <w:t xml:space="preserve">Without prejudice to clause </w:t>
      </w:r>
      <w:r>
        <w:fldChar w:fldCharType="begin"/>
      </w:r>
      <w:r>
        <w:instrText xml:space="preserve"> REF _Ref517798900 \r \h </w:instrText>
      </w:r>
      <w:r>
        <w:fldChar w:fldCharType="separate"/>
      </w:r>
      <w:r>
        <w:t>9.2</w:t>
      </w:r>
      <w:r>
        <w:fldChar w:fldCharType="end"/>
      </w:r>
      <w:r>
        <w:t>, the rights and obligations under provisions of this Agreement which expressly or by their nature survive termination shall remain in full force and effect, including the following provisions: clause 1 (</w:t>
      </w:r>
      <w:r>
        <w:rPr>
          <w:i/>
        </w:rPr>
        <w:t>Definitions and interpretation)</w:t>
      </w:r>
      <w:r>
        <w:t>; clause 2 (</w:t>
      </w:r>
      <w:r>
        <w:rPr>
          <w:i/>
        </w:rPr>
        <w:t>Structure of this Agreement</w:t>
      </w:r>
      <w:r>
        <w:t>); clause 6 (</w:t>
      </w:r>
      <w:r>
        <w:rPr>
          <w:i/>
        </w:rPr>
        <w:t>Warranties, representations and undertakings</w:t>
      </w:r>
      <w:r>
        <w:t>); clause 7 (</w:t>
      </w:r>
      <w:r>
        <w:rPr>
          <w:i/>
        </w:rPr>
        <w:t>Liability and indemnity</w:t>
      </w:r>
      <w:r>
        <w:t>); clause 8 (</w:t>
      </w:r>
      <w:r>
        <w:rPr>
          <w:i/>
        </w:rPr>
        <w:t>Term and termination</w:t>
      </w:r>
      <w:r>
        <w:t>); clause 9 (</w:t>
      </w:r>
      <w:r>
        <w:rPr>
          <w:i/>
        </w:rPr>
        <w:t>Consequences of termination</w:t>
      </w:r>
      <w:r>
        <w:t>); clause 10 (</w:t>
      </w:r>
      <w:r>
        <w:rPr>
          <w:i/>
        </w:rPr>
        <w:t>Confidentiality</w:t>
      </w:r>
      <w:r>
        <w:t>); clause 11 (</w:t>
      </w:r>
      <w:r>
        <w:rPr>
          <w:i/>
        </w:rPr>
        <w:t>Assignment and subcontracting</w:t>
      </w:r>
      <w:r>
        <w:t>); clause 12 (</w:t>
      </w:r>
      <w:r>
        <w:rPr>
          <w:i/>
        </w:rPr>
        <w:t xml:space="preserve">Force </w:t>
      </w:r>
      <w:r>
        <w:rPr>
          <w:i/>
        </w:rPr>
        <w:lastRenderedPageBreak/>
        <w:t>Majeure</w:t>
      </w:r>
      <w:r>
        <w:t>); clause 13 (</w:t>
      </w:r>
      <w:r>
        <w:rPr>
          <w:i/>
        </w:rPr>
        <w:t>Variation</w:t>
      </w:r>
      <w:r>
        <w:t>); clause 14 (</w:t>
      </w:r>
      <w:r>
        <w:rPr>
          <w:i/>
        </w:rPr>
        <w:t>Counterparts</w:t>
      </w:r>
      <w:r>
        <w:t>); clause 15 (</w:t>
      </w:r>
      <w:r>
        <w:rPr>
          <w:i/>
        </w:rPr>
        <w:t>Entire Agreement</w:t>
      </w:r>
      <w:r>
        <w:t>); clause 16 (</w:t>
      </w:r>
      <w:r>
        <w:rPr>
          <w:i/>
        </w:rPr>
        <w:t>Further Assurances</w:t>
      </w:r>
      <w:r>
        <w:t>); clause 17 (</w:t>
      </w:r>
      <w:r>
        <w:rPr>
          <w:i/>
        </w:rPr>
        <w:t>Rights of Third Parties</w:t>
      </w:r>
      <w:r>
        <w:t>); clause 18 (</w:t>
      </w:r>
      <w:r>
        <w:rPr>
          <w:i/>
        </w:rPr>
        <w:t>No Partnership or agency</w:t>
      </w:r>
      <w:r>
        <w:t>); clause 19 (</w:t>
      </w:r>
      <w:r>
        <w:rPr>
          <w:i/>
        </w:rPr>
        <w:t>Notices</w:t>
      </w:r>
      <w:r>
        <w:t>); clause 20 (</w:t>
      </w:r>
      <w:r>
        <w:rPr>
          <w:i/>
        </w:rPr>
        <w:t>Waiver</w:t>
      </w:r>
      <w:r>
        <w:t>); clause 21 (</w:t>
      </w:r>
      <w:r>
        <w:rPr>
          <w:i/>
        </w:rPr>
        <w:t>Severance</w:t>
      </w:r>
      <w:r>
        <w:t>); Clause 22 (</w:t>
      </w:r>
      <w:r>
        <w:rPr>
          <w:i/>
        </w:rPr>
        <w:t>Governing Law and Jurisdiction</w:t>
      </w:r>
      <w:r>
        <w:t>).</w:t>
      </w:r>
      <w:bookmarkEnd w:id="145"/>
    </w:p>
    <w:p w:rsidR="000E5F82" w:rsidRDefault="00B46A48">
      <w:pPr>
        <w:pStyle w:val="StandardL1"/>
      </w:pPr>
      <w:bookmarkStart w:id="146" w:name="_Toc465776757"/>
      <w:bookmarkStart w:id="147" w:name="_Ref427661552"/>
      <w:bookmarkStart w:id="148" w:name="_Ref427660844"/>
      <w:bookmarkStart w:id="149" w:name="_Toc517368604"/>
      <w:bookmarkStart w:id="150" w:name="_Ref516657071"/>
      <w:bookmarkEnd w:id="142"/>
      <w:r>
        <w:t>Confidentiality</w:t>
      </w:r>
      <w:bookmarkEnd w:id="146"/>
      <w:bookmarkEnd w:id="147"/>
      <w:bookmarkEnd w:id="148"/>
      <w:bookmarkEnd w:id="149"/>
    </w:p>
    <w:p w:rsidR="000E5F82" w:rsidRDefault="00B46A48">
      <w:pPr>
        <w:pStyle w:val="StandardL2"/>
      </w:pPr>
      <w:bookmarkStart w:id="151" w:name="_Ref427660845"/>
      <w:r>
        <w:t xml:space="preserve">Subject to clause </w:t>
      </w:r>
      <w:r>
        <w:fldChar w:fldCharType="begin"/>
      </w:r>
      <w:r>
        <w:instrText xml:space="preserve">  REF _Ref427660851 \w \h \* MERGEFORMAT </w:instrText>
      </w:r>
      <w:r>
        <w:fldChar w:fldCharType="separate"/>
      </w:r>
      <w:r>
        <w:t>10.2</w:t>
      </w:r>
      <w:r>
        <w:fldChar w:fldCharType="end"/>
      </w:r>
      <w:r>
        <w:t xml:space="preserve"> and </w:t>
      </w:r>
      <w:r>
        <w:fldChar w:fldCharType="begin"/>
      </w:r>
      <w:r>
        <w:instrText xml:space="preserve">  REF _Ref427660855 \w \h \* MERGEFORMAT </w:instrText>
      </w:r>
      <w:r>
        <w:fldChar w:fldCharType="separate"/>
      </w:r>
      <w:r>
        <w:t>10.3</w:t>
      </w:r>
      <w:r>
        <w:fldChar w:fldCharType="end"/>
      </w:r>
      <w:r>
        <w:t>:</w:t>
      </w:r>
      <w:bookmarkEnd w:id="151"/>
    </w:p>
    <w:p w:rsidR="000E5F82" w:rsidRDefault="00B46A48">
      <w:pPr>
        <w:pStyle w:val="StandardL3"/>
      </w:pPr>
      <w:bookmarkStart w:id="152" w:name="_Ref427660846"/>
      <w:r>
        <w:t xml:space="preserve">each party (the </w:t>
      </w:r>
      <w:r>
        <w:rPr>
          <w:b/>
        </w:rPr>
        <w:t>Recipient</w:t>
      </w:r>
      <w:r>
        <w:t xml:space="preserve">) shall keep confidential the other party’s (the </w:t>
      </w:r>
      <w:r>
        <w:rPr>
          <w:b/>
        </w:rPr>
        <w:t>Disclosing Party</w:t>
      </w:r>
      <w:r>
        <w:t>) Confidential Information disclosed to it by or on behalf of the Disclosing Party or otherwise obtained, developed or created by the Recipient;</w:t>
      </w:r>
      <w:bookmarkStart w:id="153" w:name="_Ref427660847"/>
      <w:bookmarkEnd w:id="152"/>
      <w:r>
        <w:t xml:space="preserve"> and</w:t>
      </w:r>
      <w:bookmarkEnd w:id="153"/>
    </w:p>
    <w:p w:rsidR="000E5F82" w:rsidRDefault="00B46A48">
      <w:pPr>
        <w:pStyle w:val="StandardL3"/>
      </w:pPr>
      <w:bookmarkStart w:id="154" w:name="_Ref427660848"/>
      <w:r>
        <w:t>the Recipient shall:</w:t>
      </w:r>
      <w:bookmarkEnd w:id="154"/>
    </w:p>
    <w:p w:rsidR="000E5F82" w:rsidRDefault="00B46A48">
      <w:pPr>
        <w:pStyle w:val="StandardL4"/>
      </w:pPr>
      <w:bookmarkStart w:id="155" w:name="_Ref427660849"/>
      <w:r>
        <w:t>use the Confidential Information solely in connection with the performance of its obligations or exercise of its rights under this Agreement; and</w:t>
      </w:r>
      <w:bookmarkEnd w:id="155"/>
    </w:p>
    <w:p w:rsidR="000E5F82" w:rsidRDefault="00B46A48">
      <w:pPr>
        <w:pStyle w:val="StandardL4"/>
      </w:pPr>
      <w:bookmarkStart w:id="156" w:name="_Ref427660850"/>
      <w:r>
        <w:t>take all action reasonably necessary to secure the Disclosing Party’s Confidential Information against theft, loss or unauthorised disclosure.</w:t>
      </w:r>
      <w:bookmarkEnd w:id="156"/>
    </w:p>
    <w:p w:rsidR="000E5F82" w:rsidRDefault="00B46A48">
      <w:pPr>
        <w:pStyle w:val="StandardL2"/>
      </w:pPr>
      <w:bookmarkStart w:id="157" w:name="_Ref427660851"/>
      <w:r>
        <w:t xml:space="preserve">The restrictions on use or disclosure of information in clause </w:t>
      </w:r>
      <w:r>
        <w:fldChar w:fldCharType="begin"/>
      </w:r>
      <w:r>
        <w:instrText xml:space="preserve">  REF _Ref427660845 \w \h \* MERGEFORMAT </w:instrText>
      </w:r>
      <w:r>
        <w:fldChar w:fldCharType="separate"/>
      </w:r>
      <w:r>
        <w:t>10.1</w:t>
      </w:r>
      <w:r>
        <w:fldChar w:fldCharType="end"/>
      </w:r>
      <w:r>
        <w:t xml:space="preserve"> do not apply to information which is:</w:t>
      </w:r>
      <w:bookmarkEnd w:id="157"/>
    </w:p>
    <w:p w:rsidR="000E5F82" w:rsidRDefault="00B46A48">
      <w:pPr>
        <w:pStyle w:val="StandardL3"/>
      </w:pPr>
      <w:bookmarkStart w:id="158" w:name="_Ref427660852"/>
      <w:r>
        <w:t xml:space="preserve">generally available in the public domain, other than as a result of a breach of an obligation under this clause </w:t>
      </w:r>
      <w:r>
        <w:fldChar w:fldCharType="begin"/>
      </w:r>
      <w:r>
        <w:instrText xml:space="preserve">  REF _Ref427660844 \w \h \* MERGEFORMAT </w:instrText>
      </w:r>
      <w:r>
        <w:fldChar w:fldCharType="separate"/>
      </w:r>
      <w:r>
        <w:t>10</w:t>
      </w:r>
      <w:r>
        <w:fldChar w:fldCharType="end"/>
      </w:r>
      <w:r>
        <w:t>; or</w:t>
      </w:r>
      <w:bookmarkEnd w:id="158"/>
    </w:p>
    <w:p w:rsidR="000E5F82" w:rsidRDefault="00B46A48">
      <w:pPr>
        <w:pStyle w:val="StandardL3"/>
      </w:pPr>
      <w:bookmarkStart w:id="159" w:name="_Ref427660853"/>
      <w:r>
        <w:t>lawfully acquired from a third party who owes no obligation of confidence in respect of the information; or</w:t>
      </w:r>
      <w:bookmarkEnd w:id="159"/>
    </w:p>
    <w:p w:rsidR="000E5F82" w:rsidRDefault="00B46A48">
      <w:pPr>
        <w:pStyle w:val="StandardL3"/>
      </w:pPr>
      <w:bookmarkStart w:id="160" w:name="_Ref427660854"/>
      <w:r>
        <w:t>independently developed by the Recipient, or was in the Recipient’s lawful possession prior to receipt from the Disclosing Party.</w:t>
      </w:r>
      <w:bookmarkEnd w:id="160"/>
    </w:p>
    <w:p w:rsidR="000E5F82" w:rsidRDefault="00B46A48">
      <w:pPr>
        <w:pStyle w:val="StandardL2"/>
      </w:pPr>
      <w:bookmarkStart w:id="161" w:name="_Ref427660855"/>
      <w:r>
        <w:t>The Recipient may disclose the Confidential Information:</w:t>
      </w:r>
      <w:bookmarkEnd w:id="161"/>
    </w:p>
    <w:p w:rsidR="000E5F82" w:rsidRDefault="00B46A48">
      <w:pPr>
        <w:pStyle w:val="StandardL3"/>
      </w:pPr>
      <w:bookmarkStart w:id="162" w:name="_Ref427660856"/>
      <w:r>
        <w:t xml:space="preserve">subject to clause </w:t>
      </w:r>
      <w:r>
        <w:fldChar w:fldCharType="begin"/>
      </w:r>
      <w:r>
        <w:instrText xml:space="preserve">  REF _Ref427660858 \w \h \* MERGEFORMAT </w:instrText>
      </w:r>
      <w:r>
        <w:fldChar w:fldCharType="separate"/>
      </w:r>
      <w:r>
        <w:t>10.4</w:t>
      </w:r>
      <w:r>
        <w:fldChar w:fldCharType="end"/>
      </w:r>
      <w:r>
        <w:t xml:space="preserve">, to its group undertakings (as such term is defined in Section 1161 of the Companies Act 2006), representatives and subcontractors, to whom disclosure is required for the performance of the Recipient's obligations or the exercise of its rights under this Agreement, but only to the extent necessary to perform such obligations or exercise such rights (together the </w:t>
      </w:r>
      <w:r>
        <w:rPr>
          <w:b/>
        </w:rPr>
        <w:t>Permitted Disclosees</w:t>
      </w:r>
      <w:r>
        <w:t>); or</w:t>
      </w:r>
      <w:bookmarkEnd w:id="162"/>
    </w:p>
    <w:p w:rsidR="000E5F82" w:rsidRDefault="00B46A48">
      <w:pPr>
        <w:pStyle w:val="StandardL3"/>
      </w:pPr>
      <w:bookmarkStart w:id="163" w:name="_Ref427660857"/>
      <w:r>
        <w:t>if, and to the extent that, such information is required to be disclosed (including by way of an Announcement) by the rules of any stock exchange or by any regulator (including, without limitation, any tax authority) or court of competent jurisdiction (</w:t>
      </w:r>
      <w:r>
        <w:rPr>
          <w:b/>
        </w:rPr>
        <w:t xml:space="preserve">Relevant </w:t>
      </w:r>
      <w:r>
        <w:rPr>
          <w:b/>
        </w:rPr>
        <w:lastRenderedPageBreak/>
        <w:t>Authority</w:t>
      </w:r>
      <w:r>
        <w:t>) to which the Recipient is subject, provided that the Recipient shall, if it is not so prohibited by Law, provide the Disclosing Party with prompt notice of any such requirement or request.</w:t>
      </w:r>
      <w:bookmarkEnd w:id="163"/>
    </w:p>
    <w:p w:rsidR="000E5F82" w:rsidRDefault="00B46A48">
      <w:pPr>
        <w:pStyle w:val="StandardL2"/>
      </w:pPr>
      <w:bookmarkStart w:id="164" w:name="_Ref427660858"/>
      <w:r>
        <w:t>The Recipient shall:</w:t>
      </w:r>
      <w:bookmarkEnd w:id="164"/>
    </w:p>
    <w:p w:rsidR="000E5F82" w:rsidRDefault="00B46A48">
      <w:pPr>
        <w:pStyle w:val="StandardL3"/>
      </w:pPr>
      <w:bookmarkStart w:id="165" w:name="_Ref427660859"/>
      <w:r>
        <w:t>before disclosing Confidential Information to a Permitted Disclosee:</w:t>
      </w:r>
      <w:bookmarkEnd w:id="165"/>
    </w:p>
    <w:p w:rsidR="000E5F82" w:rsidRDefault="00B46A48">
      <w:pPr>
        <w:pStyle w:val="StandardL4"/>
      </w:pPr>
      <w:bookmarkStart w:id="166" w:name="_Ref427660860"/>
      <w:r>
        <w:t>notify the Disclosing Party of the intended disclosure and the identity of the intended Permitted Disclosee;</w:t>
      </w:r>
      <w:bookmarkEnd w:id="166"/>
    </w:p>
    <w:p w:rsidR="000E5F82" w:rsidRDefault="00B46A48">
      <w:pPr>
        <w:pStyle w:val="StandardL4"/>
      </w:pPr>
      <w:bookmarkStart w:id="167" w:name="_Ref427660861"/>
      <w:r>
        <w:t xml:space="preserve">at the request of the Disclosing Party, procure that such Permitted Disclosee has entered into confidentiality undertakings on terms no less onerous than those contained in this clause </w:t>
      </w:r>
      <w:r>
        <w:fldChar w:fldCharType="begin"/>
      </w:r>
      <w:r>
        <w:instrText xml:space="preserve"> REF _Ref427660844 \r \h </w:instrText>
      </w:r>
      <w:r>
        <w:fldChar w:fldCharType="separate"/>
      </w:r>
      <w:r>
        <w:t>10</w:t>
      </w:r>
      <w:r>
        <w:fldChar w:fldCharType="end"/>
      </w:r>
      <w:r>
        <w:t>;</w:t>
      </w:r>
      <w:bookmarkEnd w:id="167"/>
    </w:p>
    <w:p w:rsidR="000E5F82" w:rsidRDefault="00B46A48">
      <w:pPr>
        <w:pStyle w:val="StandardL3"/>
      </w:pPr>
      <w:bookmarkStart w:id="168" w:name="_Ref427660862"/>
      <w:r>
        <w:t xml:space="preserve">otherwise ensure that such Permitted Disclosee is aware of and complies with the Recipient’s obligations under this clause </w:t>
      </w:r>
      <w:r>
        <w:fldChar w:fldCharType="begin"/>
      </w:r>
      <w:r>
        <w:instrText xml:space="preserve">  REF _Ref427660844 \w \h \* MERGEFORMAT </w:instrText>
      </w:r>
      <w:r>
        <w:fldChar w:fldCharType="separate"/>
      </w:r>
      <w:r>
        <w:t>10</w:t>
      </w:r>
      <w:r>
        <w:fldChar w:fldCharType="end"/>
      </w:r>
      <w:r>
        <w:t xml:space="preserve"> as if it were the Recipient; and</w:t>
      </w:r>
      <w:bookmarkEnd w:id="168"/>
      <w:r>
        <w:t xml:space="preserve"> </w:t>
      </w:r>
    </w:p>
    <w:p w:rsidR="000E5F82" w:rsidRDefault="00B46A48">
      <w:pPr>
        <w:pStyle w:val="StandardL3"/>
      </w:pPr>
      <w:bookmarkStart w:id="169" w:name="_Ref427660863"/>
      <w:r>
        <w:t>be responsible for the acts, omissions or defaults of any Permitted Disclosee in relation to Confidential Information of the Recipient as if they were its own acts or omissions.</w:t>
      </w:r>
      <w:bookmarkEnd w:id="169"/>
    </w:p>
    <w:p w:rsidR="000E5F82" w:rsidRDefault="00B46A48">
      <w:pPr>
        <w:pStyle w:val="StandardL2"/>
        <w:rPr>
          <w:rFonts w:ascii="Times New Roman" w:hAnsi="Times New Roman" w:cs="Times New Roman"/>
          <w:sz w:val="24"/>
          <w:lang w:eastAsia="en-GB"/>
        </w:rPr>
      </w:pPr>
      <w:bookmarkStart w:id="170" w:name="_Ref427660865"/>
      <w:r>
        <w:t xml:space="preserve">The Parties agree that damages may not be an adequate remedy for breach of this clause </w:t>
      </w:r>
      <w:r>
        <w:fldChar w:fldCharType="begin"/>
      </w:r>
      <w:r>
        <w:instrText xml:space="preserve">  REF _Ref427660844 \w \h \* MERGEFORMAT </w:instrText>
      </w:r>
      <w:r>
        <w:fldChar w:fldCharType="separate"/>
      </w:r>
      <w:r>
        <w:t>10</w:t>
      </w:r>
      <w:r>
        <w:fldChar w:fldCharType="end"/>
      </w:r>
      <w:r>
        <w:t xml:space="preserve"> and (to the extent permitted by the court) that the party not in breach shall be entitled to seek an injunction or specific performance in respect of such breach.</w:t>
      </w:r>
      <w:bookmarkEnd w:id="170"/>
      <w:r>
        <w:rPr>
          <w:rFonts w:ascii="Times New Roman" w:hAnsi="Times New Roman" w:cs="Times New Roman"/>
          <w:sz w:val="24"/>
          <w:lang w:eastAsia="en-GB"/>
        </w:rPr>
        <w:t xml:space="preserve"> </w:t>
      </w:r>
      <w:bookmarkStart w:id="171" w:name="_Ref516657072"/>
      <w:bookmarkEnd w:id="150"/>
    </w:p>
    <w:p w:rsidR="000E5F82" w:rsidRDefault="00B46A48">
      <w:pPr>
        <w:pStyle w:val="StandardL1"/>
        <w:rPr>
          <w:lang w:val="en-US"/>
        </w:rPr>
      </w:pPr>
      <w:bookmarkStart w:id="172" w:name="_Toc517368605"/>
      <w:r>
        <w:rPr>
          <w:lang w:val="en-US"/>
        </w:rPr>
        <w:t>Assignment and subcontracting</w:t>
      </w:r>
      <w:bookmarkEnd w:id="172"/>
    </w:p>
    <w:p w:rsidR="000E5F82" w:rsidRDefault="00B46A48">
      <w:pPr>
        <w:pStyle w:val="StandardL2"/>
        <w:rPr>
          <w:lang w:val="en-US"/>
        </w:rPr>
      </w:pPr>
      <w:r>
        <w:rPr>
          <w:lang w:val="en-US"/>
        </w:rPr>
        <w:t>The Licensee may not transfer, assign or sub-license this Agreement or any of its rights or obligations under it.</w:t>
      </w:r>
      <w:bookmarkEnd w:id="171"/>
    </w:p>
    <w:p w:rsidR="000E5F82" w:rsidRDefault="00B46A48">
      <w:pPr>
        <w:pStyle w:val="StandardL2"/>
        <w:rPr>
          <w:lang w:val="en-US"/>
        </w:rPr>
      </w:pPr>
      <w:bookmarkStart w:id="173" w:name="_Ref516657073"/>
      <w:r>
        <w:rPr>
          <w:lang w:val="en-US"/>
        </w:rPr>
        <w:t xml:space="preserve">CML </w:t>
      </w:r>
      <w:r w:rsidR="00F313A7">
        <w:rPr>
          <w:lang w:val="en-US"/>
        </w:rPr>
        <w:t xml:space="preserve">or CMS </w:t>
      </w:r>
      <w:r>
        <w:rPr>
          <w:lang w:val="en-US"/>
        </w:rPr>
        <w:t xml:space="preserve">may sub-contract the performance of any of CML's </w:t>
      </w:r>
      <w:r w:rsidR="00F313A7">
        <w:rPr>
          <w:lang w:val="en-US"/>
        </w:rPr>
        <w:t xml:space="preserve">or CMS’s </w:t>
      </w:r>
      <w:r>
        <w:rPr>
          <w:lang w:val="en-US"/>
        </w:rPr>
        <w:t xml:space="preserve">obligations under this Agreement.  CML </w:t>
      </w:r>
      <w:r w:rsidR="00F313A7">
        <w:rPr>
          <w:lang w:val="en-US"/>
        </w:rPr>
        <w:t xml:space="preserve">or CMS </w:t>
      </w:r>
      <w:r>
        <w:rPr>
          <w:lang w:val="en-US"/>
        </w:rPr>
        <w:t xml:space="preserve">may assign this Agreement or any of CML's </w:t>
      </w:r>
      <w:r w:rsidR="00F313A7">
        <w:rPr>
          <w:lang w:val="en-US"/>
        </w:rPr>
        <w:t>or CMS’s r</w:t>
      </w:r>
      <w:r>
        <w:rPr>
          <w:lang w:val="en-US"/>
        </w:rPr>
        <w:t xml:space="preserve">ights or obligations under it to someone else, provided CML </w:t>
      </w:r>
      <w:r w:rsidR="00F313A7">
        <w:rPr>
          <w:lang w:val="en-US"/>
        </w:rPr>
        <w:t xml:space="preserve">or CMS </w:t>
      </w:r>
      <w:r>
        <w:rPr>
          <w:lang w:val="en-US"/>
        </w:rPr>
        <w:t>informs the Licensee if it does so</w:t>
      </w:r>
      <w:bookmarkEnd w:id="173"/>
      <w:r>
        <w:rPr>
          <w:lang w:val="en-US"/>
        </w:rPr>
        <w:t xml:space="preserve">.  </w:t>
      </w:r>
    </w:p>
    <w:p w:rsidR="000E5F82" w:rsidRDefault="00B46A48">
      <w:pPr>
        <w:pStyle w:val="StandardL1"/>
        <w:rPr>
          <w:lang w:val="en-US"/>
        </w:rPr>
      </w:pPr>
      <w:bookmarkStart w:id="174" w:name="_Toc517368606"/>
      <w:bookmarkStart w:id="175" w:name="_Ref516657074"/>
      <w:r>
        <w:rPr>
          <w:lang w:val="en-US"/>
        </w:rPr>
        <w:t>Force Majeure</w:t>
      </w:r>
      <w:bookmarkEnd w:id="174"/>
    </w:p>
    <w:bookmarkEnd w:id="175"/>
    <w:p w:rsidR="000E5F82" w:rsidRDefault="00B46A48">
      <w:pPr>
        <w:pStyle w:val="StandardL2"/>
        <w:ind w:hanging="454"/>
      </w:pPr>
      <w:r>
        <w:t xml:space="preserve">Save in relation to the restrictions set out in clause </w:t>
      </w:r>
      <w:r>
        <w:fldChar w:fldCharType="begin"/>
      </w:r>
      <w:r>
        <w:instrText xml:space="preserve"> REF _Ref516656937 \r \h </w:instrText>
      </w:r>
      <w:r>
        <w:fldChar w:fldCharType="separate"/>
      </w:r>
      <w:r>
        <w:t>3.3</w:t>
      </w:r>
      <w:r>
        <w:fldChar w:fldCharType="end"/>
      </w:r>
      <w:r>
        <w:t>, if a party is prevented from, hindered or delayed in performing any of its obligations under this Agreement by a Force Majeure Event, it shall not be in breach of this Agreement or otherwise liable to the other party for any such failure or delay in performing such obligations.</w:t>
      </w:r>
    </w:p>
    <w:p w:rsidR="000E5F82" w:rsidRDefault="00B46A48">
      <w:pPr>
        <w:pStyle w:val="StandardL2"/>
        <w:rPr>
          <w:lang w:val="en-US"/>
        </w:rPr>
      </w:pPr>
      <w:bookmarkStart w:id="176" w:name="_Ref516826639"/>
      <w:r>
        <w:rPr>
          <w:lang w:val="en-US"/>
        </w:rPr>
        <w:t>In the event of either party being hindered, delayed or prevented from performing its obligations by a Force Majeure Event, such party shall:</w:t>
      </w:r>
      <w:bookmarkEnd w:id="176"/>
    </w:p>
    <w:p w:rsidR="000E5F82" w:rsidRDefault="00B46A48">
      <w:pPr>
        <w:pStyle w:val="StandardL3"/>
        <w:numPr>
          <w:ilvl w:val="2"/>
          <w:numId w:val="12"/>
        </w:numPr>
      </w:pPr>
      <w:r>
        <w:rPr>
          <w:lang w:val="en-US"/>
        </w:rPr>
        <w:lastRenderedPageBreak/>
        <w:t xml:space="preserve">promptly notify the other party </w:t>
      </w:r>
      <w:r>
        <w:t xml:space="preserve">of the occurrence of a Force Majeure Event affecting it in connection with this Agreement; </w:t>
      </w:r>
    </w:p>
    <w:p w:rsidR="000E5F82" w:rsidRDefault="00B46A48">
      <w:pPr>
        <w:pStyle w:val="StandardL3"/>
        <w:numPr>
          <w:ilvl w:val="2"/>
          <w:numId w:val="12"/>
        </w:numPr>
      </w:pPr>
      <w:r>
        <w:t>take all reasonable steps to mitigate the effect of the Force Majeure Event; and</w:t>
      </w:r>
    </w:p>
    <w:p w:rsidR="000E5F82" w:rsidRDefault="00B46A48">
      <w:pPr>
        <w:pStyle w:val="StandardL3"/>
        <w:numPr>
          <w:ilvl w:val="2"/>
          <w:numId w:val="12"/>
        </w:numPr>
        <w:rPr>
          <w:lang w:val="en-US"/>
        </w:rPr>
      </w:pPr>
      <w:r>
        <w:t>continue to perform its obligations under this Agreement to the extent possible during the period of the Force Majeure Event.</w:t>
      </w:r>
    </w:p>
    <w:p w:rsidR="000E5F82" w:rsidRDefault="00B46A48">
      <w:pPr>
        <w:pStyle w:val="StandardL1"/>
        <w:rPr>
          <w:lang w:val="en-US"/>
        </w:rPr>
      </w:pPr>
      <w:bookmarkStart w:id="177" w:name="_Toc517368607"/>
      <w:bookmarkStart w:id="178" w:name="_Ref516657075"/>
      <w:r>
        <w:rPr>
          <w:lang w:val="en-US"/>
        </w:rPr>
        <w:t>Variation</w:t>
      </w:r>
      <w:bookmarkEnd w:id="177"/>
    </w:p>
    <w:p w:rsidR="000E5F82" w:rsidRDefault="00B46A48">
      <w:pPr>
        <w:pStyle w:val="StandardL2"/>
        <w:rPr>
          <w:lang w:val="en-US"/>
        </w:rPr>
      </w:pPr>
      <w:r>
        <w:rPr>
          <w:lang w:val="en-US"/>
        </w:rPr>
        <w:t>No variation to this Agreement shall be effective unless in writing and signed by both parties.</w:t>
      </w:r>
      <w:bookmarkEnd w:id="178"/>
    </w:p>
    <w:p w:rsidR="000E5F82" w:rsidRDefault="00B46A48">
      <w:pPr>
        <w:pStyle w:val="StandardL1"/>
        <w:rPr>
          <w:lang w:val="en-US"/>
        </w:rPr>
      </w:pPr>
      <w:bookmarkStart w:id="179" w:name="_Toc517368608"/>
      <w:bookmarkStart w:id="180" w:name="_Ref516657076"/>
      <w:r>
        <w:rPr>
          <w:lang w:val="en-US"/>
        </w:rPr>
        <w:t>Counterparts</w:t>
      </w:r>
      <w:bookmarkEnd w:id="179"/>
    </w:p>
    <w:p w:rsidR="000E5F82" w:rsidRDefault="00B46A48">
      <w:pPr>
        <w:pStyle w:val="StandardL2"/>
        <w:rPr>
          <w:lang w:val="en-US"/>
        </w:rPr>
      </w:pPr>
      <w:r>
        <w:rPr>
          <w:lang w:val="en-US"/>
        </w:rPr>
        <w:t>This Agreement may be executed in any number of counterparts, each of which when executed shall constitute a duplicate original, but all the counterparts shall together constitute the one agreement.</w:t>
      </w:r>
    </w:p>
    <w:p w:rsidR="000E5F82" w:rsidRDefault="00B46A48">
      <w:pPr>
        <w:pStyle w:val="StandardL1"/>
        <w:rPr>
          <w:lang w:val="en-US"/>
        </w:rPr>
      </w:pPr>
      <w:bookmarkStart w:id="181" w:name="_Toc517368609"/>
      <w:r>
        <w:rPr>
          <w:lang w:val="en-US"/>
        </w:rPr>
        <w:t>Entire Agreement</w:t>
      </w:r>
      <w:bookmarkEnd w:id="181"/>
    </w:p>
    <w:p w:rsidR="000E5F82" w:rsidRDefault="00B46A48">
      <w:pPr>
        <w:pStyle w:val="StandardL2"/>
      </w:pPr>
      <w:r>
        <w:t>This Agreement constitutes the entire agreement between the parties and supersedes and extinguishes all previous agreements, promises, assurances, warranties, representations and understandings between them, whether written or oral, relating to its subject matter.</w:t>
      </w:r>
    </w:p>
    <w:p w:rsidR="000E5F82" w:rsidRDefault="00B46A48">
      <w:pPr>
        <w:pStyle w:val="StandardL2"/>
      </w:pPr>
      <w:bookmarkStart w:id="182" w:name="_Ref391640371"/>
      <w:r>
        <w:t>Each party acknowledges that, in entering into this Agreement, it does not rely on, and shall have no remedies in respect of, any statement, promises, assurances, warranties, representations or understandings (whether oral or written, and whether made innocently or negligently) made by or on behalf of the other party (or any of its representatives) that are not set out in this Agreement.</w:t>
      </w:r>
      <w:bookmarkEnd w:id="182"/>
    </w:p>
    <w:p w:rsidR="000E5F82" w:rsidRDefault="00B46A48">
      <w:pPr>
        <w:pStyle w:val="StandardL2"/>
      </w:pPr>
      <w:r>
        <w:t>Each party agrees that it shall have no claim for innocent or negligent misrepresentation or negligent misstatement based on any statement in this Agreement.</w:t>
      </w:r>
    </w:p>
    <w:p w:rsidR="000E5F82" w:rsidRDefault="00B46A48">
      <w:pPr>
        <w:pStyle w:val="StandardL2"/>
      </w:pPr>
      <w:r>
        <w:t>Nothing in this clause 16 shall limit or exclude any liability for fraud.</w:t>
      </w:r>
    </w:p>
    <w:p w:rsidR="000E5F82" w:rsidRDefault="00B46A48">
      <w:pPr>
        <w:pStyle w:val="StandardL1"/>
        <w:rPr>
          <w:b w:val="0"/>
          <w:lang w:val="en-US"/>
        </w:rPr>
      </w:pPr>
      <w:bookmarkStart w:id="183" w:name="_Toc517368610"/>
      <w:bookmarkEnd w:id="180"/>
      <w:r>
        <w:rPr>
          <w:lang w:val="en-US"/>
        </w:rPr>
        <w:t>Further Assurances</w:t>
      </w:r>
      <w:bookmarkEnd w:id="183"/>
    </w:p>
    <w:p w:rsidR="000E5F82" w:rsidRDefault="00B46A48">
      <w:pPr>
        <w:pStyle w:val="StandardL2"/>
        <w:rPr>
          <w:lang w:val="en-US"/>
        </w:rPr>
      </w:pPr>
      <w:r>
        <w:rPr>
          <w:lang w:val="en-US"/>
        </w:rPr>
        <w:t>At its own expense (unless otherwise specified in this Agreement), each party shall, at the request of the other party, do all acts and execute all documents which may be necessary to give full effect to this Agreement.</w:t>
      </w:r>
    </w:p>
    <w:p w:rsidR="000E5F82" w:rsidRDefault="00B46A48">
      <w:pPr>
        <w:pStyle w:val="StandardL1"/>
        <w:rPr>
          <w:lang w:val="en-US"/>
        </w:rPr>
      </w:pPr>
      <w:bookmarkStart w:id="184" w:name="_Toc517368611"/>
      <w:r>
        <w:rPr>
          <w:lang w:val="en-US"/>
        </w:rPr>
        <w:lastRenderedPageBreak/>
        <w:t>Rights of Third Parties</w:t>
      </w:r>
      <w:bookmarkEnd w:id="184"/>
    </w:p>
    <w:p w:rsidR="000E5F82" w:rsidRDefault="00B46A48">
      <w:pPr>
        <w:pStyle w:val="StandardL2"/>
        <w:rPr>
          <w:b/>
          <w:lang w:val="en-US"/>
        </w:rPr>
      </w:pPr>
      <w:bookmarkStart w:id="185" w:name="_Ref516657077"/>
      <w:r>
        <w:rPr>
          <w:lang w:val="en-US"/>
        </w:rPr>
        <w:t>No term of this Agreement is enforceable under the Contracts (Rights of Third Parties) Act 1999 by a person who is not named as of the date of signature as a part</w:t>
      </w:r>
      <w:bookmarkStart w:id="186" w:name="DocXTextRef58"/>
      <w:r>
        <w:rPr>
          <w:lang w:val="en-US"/>
        </w:rPr>
        <w:t>y</w:t>
      </w:r>
      <w:bookmarkEnd w:id="186"/>
      <w:r>
        <w:rPr>
          <w:lang w:val="en-US"/>
        </w:rPr>
        <w:t xml:space="preserve"> to this Agreement.</w:t>
      </w:r>
      <w:bookmarkEnd w:id="185"/>
    </w:p>
    <w:p w:rsidR="000E5F82" w:rsidRDefault="00B46A48">
      <w:pPr>
        <w:pStyle w:val="StandardL1"/>
        <w:rPr>
          <w:lang w:val="en-US"/>
        </w:rPr>
      </w:pPr>
      <w:bookmarkStart w:id="187" w:name="_Toc517368612"/>
      <w:r>
        <w:rPr>
          <w:lang w:val="en-US"/>
        </w:rPr>
        <w:t>No Partnership or agency</w:t>
      </w:r>
      <w:bookmarkEnd w:id="187"/>
    </w:p>
    <w:p w:rsidR="000E5F82" w:rsidRDefault="00B46A48">
      <w:pPr>
        <w:pStyle w:val="StandardL2"/>
        <w:rPr>
          <w:lang w:val="en-US"/>
        </w:rPr>
      </w:pPr>
      <w:r>
        <w:rPr>
          <w:lang w:val="en-US"/>
        </w:rPr>
        <w:t>Nothing in this Agreement shall be construed as constituting a partnership between the parties nor, except as expressly provided, shall it constitute, or be deemed to constitute, a party the agent of the other party for any purpose or authorise a party to enter into any commitments for or on behalf of the other party.</w:t>
      </w:r>
    </w:p>
    <w:p w:rsidR="000E5F82" w:rsidRDefault="00B46A48">
      <w:pPr>
        <w:pStyle w:val="StandardL1"/>
        <w:rPr>
          <w:lang w:val="en-US"/>
        </w:rPr>
      </w:pPr>
      <w:bookmarkStart w:id="188" w:name="_Toc517368613"/>
      <w:r>
        <w:rPr>
          <w:lang w:val="en-US"/>
        </w:rPr>
        <w:t>Notices</w:t>
      </w:r>
      <w:bookmarkEnd w:id="188"/>
    </w:p>
    <w:p w:rsidR="000E5F82" w:rsidRDefault="00B46A48">
      <w:pPr>
        <w:pStyle w:val="StandardL2"/>
        <w:rPr>
          <w:lang w:val="en-US"/>
        </w:rPr>
      </w:pPr>
      <w:bookmarkStart w:id="189" w:name="_Ref516657078"/>
      <w:r>
        <w:rPr>
          <w:lang w:val="en-US"/>
        </w:rPr>
        <w:t>Any notice or other document to be given under this Agreement shall be in writing and shall be served by sending the same by recorded delivery or reputable courier to the appropriate address specified on the front sheet of this Agreement.  Where a notice is delivered by recorded delivery, such notice shall be deemed to be effective 5 (five) days after sending and any receipt issued by the postal authorities or courier shall be conclusive proof of the fact and date of sending of any such notice</w:t>
      </w:r>
      <w:bookmarkEnd w:id="189"/>
      <w:r>
        <w:rPr>
          <w:lang w:val="en-US"/>
        </w:rPr>
        <w:t xml:space="preserve">.  </w:t>
      </w:r>
    </w:p>
    <w:p w:rsidR="000E5F82" w:rsidRDefault="00B46A48">
      <w:pPr>
        <w:pStyle w:val="StandardL1"/>
        <w:rPr>
          <w:lang w:val="en-US"/>
        </w:rPr>
      </w:pPr>
      <w:bookmarkStart w:id="190" w:name="_Toc517368614"/>
      <w:r>
        <w:rPr>
          <w:lang w:val="en-US"/>
        </w:rPr>
        <w:t>Waiver</w:t>
      </w:r>
      <w:bookmarkEnd w:id="190"/>
    </w:p>
    <w:p w:rsidR="000E5F82" w:rsidRDefault="00B46A48">
      <w:pPr>
        <w:pStyle w:val="StandardL2"/>
        <w:rPr>
          <w:lang w:val="en-US"/>
        </w:rPr>
      </w:pPr>
      <w:bookmarkStart w:id="191" w:name="_Ref516657079"/>
      <w:r>
        <w:rPr>
          <w:lang w:val="en-US"/>
        </w:rPr>
        <w:t>Any waiver or relaxation whether partly or wholly of any of the terms or conditions of the contract shall be valid only if in writing and signed by a representative of each part</w:t>
      </w:r>
      <w:bookmarkStart w:id="192" w:name="DocXTextRef59"/>
      <w:r>
        <w:rPr>
          <w:lang w:val="en-US"/>
        </w:rPr>
        <w:t>y</w:t>
      </w:r>
      <w:bookmarkEnd w:id="192"/>
      <w:r>
        <w:rPr>
          <w:lang w:val="en-US"/>
        </w:rPr>
        <w:t xml:space="preserve"> and shall apply only to a particular occasion and shall not be continuing and further shall not constitute a waiver or relaxation of any other terms or conditions</w:t>
      </w:r>
      <w:bookmarkEnd w:id="191"/>
      <w:r>
        <w:rPr>
          <w:lang w:val="en-US"/>
        </w:rPr>
        <w:t xml:space="preserve">.  </w:t>
      </w:r>
    </w:p>
    <w:p w:rsidR="000E5F82" w:rsidRDefault="00B46A48">
      <w:pPr>
        <w:pStyle w:val="StandardL1"/>
        <w:rPr>
          <w:lang w:val="en-US"/>
        </w:rPr>
      </w:pPr>
      <w:bookmarkStart w:id="193" w:name="_Toc517368615"/>
      <w:r>
        <w:rPr>
          <w:lang w:val="en-US"/>
        </w:rPr>
        <w:t>Severance</w:t>
      </w:r>
      <w:bookmarkEnd w:id="193"/>
    </w:p>
    <w:p w:rsidR="000E5F82" w:rsidRDefault="00B46A48">
      <w:pPr>
        <w:pStyle w:val="StandardL2"/>
        <w:numPr>
          <w:ilvl w:val="0"/>
          <w:numId w:val="0"/>
        </w:numPr>
        <w:tabs>
          <w:tab w:val="left" w:pos="567"/>
        </w:tabs>
        <w:ind w:left="567"/>
        <w:rPr>
          <w:b/>
          <w:lang w:val="en-US"/>
        </w:rPr>
      </w:pPr>
      <w:bookmarkStart w:id="194" w:name="_Ref516657081"/>
      <w:r>
        <w:rPr>
          <w:lang w:val="en-US"/>
        </w:rPr>
        <w:t>If any provision of this Agreement is held invalid, illegal or unenforceable for any reason, such provision shall be severed and the remainder of the provisions of this Agreement shall continue in full force and effect as if this Agreement had been executed with the invalid provision eliminated.</w:t>
      </w:r>
      <w:bookmarkEnd w:id="194"/>
    </w:p>
    <w:p w:rsidR="000E5F82" w:rsidRDefault="00B46A48">
      <w:pPr>
        <w:pStyle w:val="StandardL1"/>
        <w:rPr>
          <w:lang w:val="en-US"/>
        </w:rPr>
      </w:pPr>
      <w:bookmarkStart w:id="195" w:name="_Toc517368616"/>
      <w:r>
        <w:rPr>
          <w:lang w:val="en-US"/>
        </w:rPr>
        <w:t>Relief</w:t>
      </w:r>
      <w:bookmarkEnd w:id="195"/>
    </w:p>
    <w:p w:rsidR="000E5F82" w:rsidRDefault="00B46A48">
      <w:pPr>
        <w:pStyle w:val="StandardL2"/>
        <w:rPr>
          <w:b/>
          <w:lang w:val="en-US"/>
        </w:rPr>
      </w:pPr>
      <w:r>
        <w:rPr>
          <w:lang w:val="en-US"/>
        </w:rPr>
        <w:t>The rights and remedies provided in this Agreement are cumulative and are not exclusive of any rights and remedies provided by law.  Each party acknowledges that remedies at law may be inadequate to protect the other party against any breach by them or by their recipients of this Agreement.  Without prejudice to any other rights and remedies otherwise available, each party agrees not to oppose the granting of injunctive relief in favour of the other party on the grounds of failure to prove actual damage.</w:t>
      </w:r>
    </w:p>
    <w:p w:rsidR="000E5F82" w:rsidRDefault="00B46A48">
      <w:pPr>
        <w:pStyle w:val="StandardL1"/>
        <w:rPr>
          <w:lang w:val="en-US"/>
        </w:rPr>
      </w:pPr>
      <w:bookmarkStart w:id="196" w:name="_Toc517368617"/>
      <w:r>
        <w:rPr>
          <w:lang w:val="en-US"/>
        </w:rPr>
        <w:lastRenderedPageBreak/>
        <w:t>Governing Law and Jurisdiction</w:t>
      </w:r>
      <w:bookmarkEnd w:id="196"/>
    </w:p>
    <w:p w:rsidR="000E5F82" w:rsidRDefault="00B46A48">
      <w:pPr>
        <w:pStyle w:val="StandardL2"/>
        <w:rPr>
          <w:lang w:val="en-US"/>
        </w:rPr>
      </w:pPr>
      <w:bookmarkStart w:id="197" w:name="_Ref516657082"/>
      <w:r>
        <w:rPr>
          <w:lang w:val="en-US"/>
        </w:rPr>
        <w:t>The parties agree that this Agreement (including any non-contractual obligations arising under or in connection with this Agreement) shall be governed by English law.  The parties submit to the exclusive jurisdiction of the Courts of England and Wales in relation to any dispute concerning this Agreement</w:t>
      </w:r>
      <w:bookmarkEnd w:id="197"/>
      <w:r>
        <w:rPr>
          <w:lang w:val="en-US"/>
        </w:rPr>
        <w:t xml:space="preserve">.  </w:t>
      </w:r>
    </w:p>
    <w:p w:rsidR="000E5F82" w:rsidRDefault="00B46A48">
      <w:pPr>
        <w:pStyle w:val="Schedule1L1"/>
      </w:pPr>
      <w:bookmarkStart w:id="198" w:name="_Toc516655033"/>
      <w:bookmarkStart w:id="199" w:name="_Ref516657083"/>
      <w:bookmarkEnd w:id="2"/>
      <w:bookmarkEnd w:id="198"/>
      <w:r>
        <w:lastRenderedPageBreak/>
        <w:br/>
      </w:r>
      <w:bookmarkStart w:id="200" w:name="_Ref516663516"/>
      <w:bookmarkStart w:id="201" w:name="_Toc516754462"/>
      <w:r>
        <w:t>Charges</w:t>
      </w:r>
      <w:bookmarkEnd w:id="200"/>
      <w:bookmarkEnd w:id="201"/>
    </w:p>
    <w:bookmarkEnd w:id="199"/>
    <w:p w:rsidR="000E5F82" w:rsidRDefault="00B46A48">
      <w:pPr>
        <w:spacing w:after="0"/>
        <w:jc w:val="left"/>
        <w:rPr>
          <w:lang w:val="en-US"/>
        </w:rPr>
      </w:pPr>
      <w:r>
        <w:rPr>
          <w:lang w:val="en-US"/>
        </w:rPr>
        <w:t>The Charges shall calculated by reference to the actual weight of metal to which each Licensed Product relates in accordance with the following table:</w:t>
      </w:r>
    </w:p>
    <w:p w:rsidR="000E5F82" w:rsidRDefault="000E5F82">
      <w:pPr>
        <w:spacing w:after="0"/>
        <w:jc w:val="left"/>
        <w:rPr>
          <w:lang w:val="en-US"/>
        </w:rPr>
      </w:pPr>
    </w:p>
    <w:tbl>
      <w:tblPr>
        <w:tblStyle w:val="TableGrid"/>
        <w:tblW w:w="0" w:type="auto"/>
        <w:tblLook w:val="04A0" w:firstRow="1" w:lastRow="0" w:firstColumn="1" w:lastColumn="0" w:noHBand="0" w:noVBand="1"/>
      </w:tblPr>
      <w:tblGrid>
        <w:gridCol w:w="3095"/>
        <w:gridCol w:w="3096"/>
        <w:gridCol w:w="3096"/>
      </w:tblGrid>
      <w:tr w:rsidR="000E5F82">
        <w:tc>
          <w:tcPr>
            <w:tcW w:w="3095" w:type="dxa"/>
          </w:tcPr>
          <w:p w:rsidR="000E5F82" w:rsidRDefault="00B46A48">
            <w:pPr>
              <w:spacing w:after="0"/>
              <w:jc w:val="left"/>
              <w:rPr>
                <w:b/>
                <w:lang w:val="en-US"/>
              </w:rPr>
            </w:pPr>
            <w:r>
              <w:rPr>
                <w:b/>
                <w:lang w:val="en-US"/>
              </w:rPr>
              <w:t>Benchmark</w:t>
            </w:r>
          </w:p>
        </w:tc>
        <w:tc>
          <w:tcPr>
            <w:tcW w:w="3096" w:type="dxa"/>
          </w:tcPr>
          <w:p w:rsidR="000E5F82" w:rsidRDefault="00B46A48">
            <w:pPr>
              <w:spacing w:after="0"/>
              <w:jc w:val="left"/>
              <w:rPr>
                <w:b/>
                <w:lang w:val="en-US"/>
              </w:rPr>
            </w:pPr>
            <w:r>
              <w:rPr>
                <w:b/>
                <w:lang w:val="en-US"/>
              </w:rPr>
              <w:t>Metal</w:t>
            </w:r>
          </w:p>
        </w:tc>
        <w:tc>
          <w:tcPr>
            <w:tcW w:w="3096" w:type="dxa"/>
          </w:tcPr>
          <w:p w:rsidR="000E5F82" w:rsidRDefault="00B46A48">
            <w:pPr>
              <w:spacing w:after="0"/>
              <w:jc w:val="left"/>
              <w:rPr>
                <w:b/>
                <w:lang w:val="en-US"/>
              </w:rPr>
            </w:pPr>
            <w:r>
              <w:rPr>
                <w:b/>
                <w:lang w:val="en-US"/>
              </w:rPr>
              <w:t>Price per oz.</w:t>
            </w:r>
            <w:r w:rsidR="001E6FBB">
              <w:rPr>
                <w:b/>
                <w:lang w:val="en-US"/>
              </w:rPr>
              <w:t xml:space="preserve"> / per side</w:t>
            </w:r>
            <w:bookmarkStart w:id="202" w:name="_GoBack"/>
            <w:bookmarkEnd w:id="202"/>
          </w:p>
        </w:tc>
      </w:tr>
      <w:tr w:rsidR="000E5F82">
        <w:tc>
          <w:tcPr>
            <w:tcW w:w="3095" w:type="dxa"/>
          </w:tcPr>
          <w:p w:rsidR="000E5F82" w:rsidRDefault="00B46A48">
            <w:pPr>
              <w:spacing w:after="0"/>
              <w:jc w:val="left"/>
              <w:rPr>
                <w:lang w:val="en-US"/>
              </w:rPr>
            </w:pPr>
            <w:r>
              <w:rPr>
                <w:lang w:val="en-US"/>
              </w:rPr>
              <w:t>CMRB</w:t>
            </w:r>
          </w:p>
        </w:tc>
        <w:tc>
          <w:tcPr>
            <w:tcW w:w="3096" w:type="dxa"/>
          </w:tcPr>
          <w:p w:rsidR="000E5F82" w:rsidRDefault="00B46A48">
            <w:pPr>
              <w:spacing w:after="0"/>
              <w:jc w:val="left"/>
              <w:rPr>
                <w:lang w:val="en-US"/>
              </w:rPr>
            </w:pPr>
            <w:r>
              <w:t>Rhodium</w:t>
            </w:r>
          </w:p>
        </w:tc>
        <w:tc>
          <w:tcPr>
            <w:tcW w:w="3096" w:type="dxa"/>
          </w:tcPr>
          <w:p w:rsidR="000E5F82" w:rsidRDefault="001E6FBB">
            <w:pPr>
              <w:spacing w:after="0"/>
              <w:jc w:val="left"/>
              <w:rPr>
                <w:lang w:val="en-US"/>
              </w:rPr>
            </w:pPr>
            <w:r>
              <w:t>$1.00</w:t>
            </w:r>
          </w:p>
        </w:tc>
      </w:tr>
      <w:tr w:rsidR="000E5F82">
        <w:tc>
          <w:tcPr>
            <w:tcW w:w="3095" w:type="dxa"/>
          </w:tcPr>
          <w:p w:rsidR="000E5F82" w:rsidRDefault="000E5F82">
            <w:pPr>
              <w:spacing w:after="0"/>
              <w:jc w:val="left"/>
              <w:rPr>
                <w:lang w:val="en-US"/>
              </w:rPr>
            </w:pPr>
          </w:p>
        </w:tc>
        <w:tc>
          <w:tcPr>
            <w:tcW w:w="3096" w:type="dxa"/>
          </w:tcPr>
          <w:p w:rsidR="000E5F82" w:rsidRDefault="00B46A48">
            <w:pPr>
              <w:spacing w:after="0"/>
              <w:jc w:val="left"/>
            </w:pPr>
            <w:r>
              <w:t>Ruthenium</w:t>
            </w:r>
          </w:p>
        </w:tc>
        <w:tc>
          <w:tcPr>
            <w:tcW w:w="3096" w:type="dxa"/>
          </w:tcPr>
          <w:p w:rsidR="000E5F82" w:rsidRDefault="001E6FBB">
            <w:pPr>
              <w:spacing w:after="0"/>
              <w:jc w:val="left"/>
            </w:pPr>
            <w:r>
              <w:t>$1.00</w:t>
            </w:r>
          </w:p>
        </w:tc>
      </w:tr>
      <w:tr w:rsidR="000E5F82">
        <w:tc>
          <w:tcPr>
            <w:tcW w:w="3095" w:type="dxa"/>
          </w:tcPr>
          <w:p w:rsidR="000E5F82" w:rsidRDefault="000E5F82">
            <w:pPr>
              <w:spacing w:after="0"/>
              <w:jc w:val="left"/>
              <w:rPr>
                <w:lang w:val="en-US"/>
              </w:rPr>
            </w:pPr>
          </w:p>
        </w:tc>
        <w:tc>
          <w:tcPr>
            <w:tcW w:w="3096" w:type="dxa"/>
          </w:tcPr>
          <w:p w:rsidR="000E5F82" w:rsidRDefault="00B46A48">
            <w:pPr>
              <w:spacing w:after="0"/>
              <w:jc w:val="left"/>
            </w:pPr>
            <w:r>
              <w:t>Iridium</w:t>
            </w:r>
          </w:p>
        </w:tc>
        <w:tc>
          <w:tcPr>
            <w:tcW w:w="3096" w:type="dxa"/>
          </w:tcPr>
          <w:p w:rsidR="000E5F82" w:rsidRDefault="00B46A48">
            <w:pPr>
              <w:spacing w:after="0"/>
              <w:jc w:val="left"/>
            </w:pPr>
            <w:r>
              <w:t>$1.00</w:t>
            </w:r>
          </w:p>
        </w:tc>
      </w:tr>
      <w:tr w:rsidR="000E5F82">
        <w:tc>
          <w:tcPr>
            <w:tcW w:w="3095" w:type="dxa"/>
          </w:tcPr>
          <w:p w:rsidR="000E5F82" w:rsidRDefault="00B46A48">
            <w:pPr>
              <w:spacing w:after="0"/>
              <w:jc w:val="left"/>
              <w:rPr>
                <w:lang w:val="en-US"/>
              </w:rPr>
            </w:pPr>
            <w:r>
              <w:rPr>
                <w:lang w:val="en-US"/>
              </w:rPr>
              <w:t>CMSG</w:t>
            </w:r>
          </w:p>
        </w:tc>
        <w:tc>
          <w:tcPr>
            <w:tcW w:w="3096" w:type="dxa"/>
          </w:tcPr>
          <w:p w:rsidR="000E5F82" w:rsidRDefault="00B46A48">
            <w:pPr>
              <w:spacing w:after="0"/>
              <w:jc w:val="left"/>
            </w:pPr>
            <w:r>
              <w:t xml:space="preserve">Platinum </w:t>
            </w:r>
          </w:p>
        </w:tc>
        <w:tc>
          <w:tcPr>
            <w:tcW w:w="3096" w:type="dxa"/>
          </w:tcPr>
          <w:p w:rsidR="000E5F82" w:rsidRDefault="00B46A48">
            <w:pPr>
              <w:spacing w:after="0"/>
              <w:jc w:val="left"/>
            </w:pPr>
            <w:r>
              <w:t>$0.10</w:t>
            </w:r>
          </w:p>
        </w:tc>
      </w:tr>
      <w:tr w:rsidR="000E5F82">
        <w:tc>
          <w:tcPr>
            <w:tcW w:w="3095" w:type="dxa"/>
          </w:tcPr>
          <w:p w:rsidR="000E5F82" w:rsidRDefault="000E5F82">
            <w:pPr>
              <w:spacing w:after="0"/>
              <w:jc w:val="left"/>
              <w:rPr>
                <w:lang w:val="en-US"/>
              </w:rPr>
            </w:pPr>
          </w:p>
        </w:tc>
        <w:tc>
          <w:tcPr>
            <w:tcW w:w="3096" w:type="dxa"/>
          </w:tcPr>
          <w:p w:rsidR="000E5F82" w:rsidRDefault="00B46A48">
            <w:pPr>
              <w:spacing w:after="0"/>
              <w:jc w:val="left"/>
            </w:pPr>
            <w:r>
              <w:t xml:space="preserve">Palladium </w:t>
            </w:r>
          </w:p>
        </w:tc>
        <w:tc>
          <w:tcPr>
            <w:tcW w:w="3096" w:type="dxa"/>
          </w:tcPr>
          <w:p w:rsidR="000E5F82" w:rsidRDefault="00B46A48">
            <w:pPr>
              <w:spacing w:after="0"/>
              <w:jc w:val="left"/>
            </w:pPr>
            <w:r>
              <w:t>$0.10</w:t>
            </w:r>
          </w:p>
        </w:tc>
      </w:tr>
    </w:tbl>
    <w:p w:rsidR="000E5F82" w:rsidRDefault="000E5F82">
      <w:pPr>
        <w:spacing w:after="0"/>
        <w:jc w:val="left"/>
        <w:rPr>
          <w:lang w:val="en-US"/>
        </w:rPr>
      </w:pPr>
    </w:p>
    <w:p w:rsidR="00F313A7" w:rsidRDefault="00F313A7">
      <w:pPr>
        <w:spacing w:after="0"/>
        <w:jc w:val="left"/>
        <w:rPr>
          <w:lang w:val="en-US"/>
        </w:rPr>
      </w:pPr>
      <w:r>
        <w:rPr>
          <w:lang w:val="en-US"/>
        </w:rPr>
        <w:t>Or a one off flat fee $25,000 annually in advance per metal.</w:t>
      </w:r>
    </w:p>
    <w:p w:rsidR="000E5F82" w:rsidRDefault="000E5F82">
      <w:pPr>
        <w:spacing w:after="0"/>
        <w:jc w:val="left"/>
        <w:rPr>
          <w:rFonts w:cs="Times New Roman"/>
          <w:szCs w:val="20"/>
          <w:lang w:val="en-US" w:eastAsia="en-CA"/>
        </w:rPr>
      </w:pPr>
    </w:p>
    <w:p w:rsidR="000E5F82" w:rsidRDefault="000E5F82">
      <w:pPr>
        <w:spacing w:after="0"/>
        <w:jc w:val="left"/>
        <w:rPr>
          <w:rFonts w:cs="Times New Roman"/>
          <w:szCs w:val="20"/>
          <w:lang w:val="en-US" w:eastAsia="en-CA"/>
        </w:rPr>
      </w:pPr>
    </w:p>
    <w:p w:rsidR="00F313A7" w:rsidRDefault="00F313A7">
      <w:pPr>
        <w:spacing w:after="0"/>
        <w:jc w:val="left"/>
        <w:rPr>
          <w:rFonts w:cs="Times New Roman"/>
          <w:szCs w:val="20"/>
          <w:lang w:val="en-US" w:eastAsia="en-CA"/>
        </w:rPr>
      </w:pPr>
    </w:p>
    <w:p w:rsidR="000E5F82" w:rsidRDefault="00B46A48">
      <w:pPr>
        <w:pStyle w:val="BodyText0"/>
        <w:rPr>
          <w:b/>
          <w:lang w:val="en-US"/>
        </w:rPr>
      </w:pPr>
      <w:r>
        <w:rPr>
          <w:lang w:val="en-US"/>
        </w:rPr>
        <w:t>SIGNED for and on behalf of:</w:t>
      </w:r>
      <w:r>
        <w:rPr>
          <w:lang w:val="en-US"/>
        </w:rPr>
        <w:br/>
      </w:r>
      <w:r>
        <w:rPr>
          <w:b/>
          <w:lang w:val="en-US"/>
        </w:rPr>
        <w:t>COMDAQ METALS LIMITED</w:t>
      </w:r>
      <w:r w:rsidR="00F313A7">
        <w:rPr>
          <w:b/>
          <w:lang w:val="en-US"/>
        </w:rPr>
        <w:t xml:space="preserve"> or COMDAQ METALS SWITZERLAND A.G.</w:t>
      </w:r>
    </w:p>
    <w:p w:rsidR="000E5F82" w:rsidRDefault="00B46A48">
      <w:pPr>
        <w:pStyle w:val="BodyText0"/>
        <w:rPr>
          <w:lang w:val="en-US"/>
        </w:rPr>
      </w:pPr>
      <w:r>
        <w:rPr>
          <w:lang w:val="en-US"/>
        </w:rPr>
        <w:t>.....................................................................</w:t>
      </w:r>
      <w:r>
        <w:rPr>
          <w:lang w:val="en-US"/>
        </w:rPr>
        <w:br/>
        <w:t>Signature</w:t>
      </w:r>
    </w:p>
    <w:p w:rsidR="000E5F82" w:rsidRDefault="00B46A48">
      <w:pPr>
        <w:pStyle w:val="BodyText0"/>
        <w:rPr>
          <w:lang w:val="en-US"/>
        </w:rPr>
      </w:pPr>
      <w:r>
        <w:rPr>
          <w:lang w:val="en-US"/>
        </w:rPr>
        <w:t>.....................................................................</w:t>
      </w:r>
      <w:r>
        <w:rPr>
          <w:lang w:val="en-US"/>
        </w:rPr>
        <w:br/>
        <w:t>Print name</w:t>
      </w:r>
    </w:p>
    <w:p w:rsidR="000E5F82" w:rsidRDefault="00B46A48">
      <w:pPr>
        <w:pStyle w:val="BodyText0"/>
        <w:rPr>
          <w:lang w:val="en-US"/>
        </w:rPr>
      </w:pPr>
      <w:r>
        <w:rPr>
          <w:lang w:val="en-US"/>
        </w:rPr>
        <w:t>.....................................................................</w:t>
      </w:r>
      <w:r>
        <w:rPr>
          <w:lang w:val="en-US"/>
        </w:rPr>
        <w:br/>
        <w:t>Print title</w:t>
      </w:r>
    </w:p>
    <w:p w:rsidR="000E5F82" w:rsidRDefault="00B46A48">
      <w:pPr>
        <w:pStyle w:val="BodyText0"/>
        <w:rPr>
          <w:lang w:val="en-US"/>
        </w:rPr>
      </w:pPr>
      <w:r>
        <w:rPr>
          <w:lang w:val="en-US"/>
        </w:rPr>
        <w:t>.....................................................................</w:t>
      </w:r>
      <w:r>
        <w:rPr>
          <w:lang w:val="en-US"/>
        </w:rPr>
        <w:br/>
        <w:t>Date</w:t>
      </w:r>
    </w:p>
    <w:p w:rsidR="00F313A7" w:rsidRDefault="00F313A7">
      <w:pPr>
        <w:pStyle w:val="BodyText0"/>
        <w:rPr>
          <w:lang w:val="en-US"/>
        </w:rPr>
      </w:pPr>
    </w:p>
    <w:p w:rsidR="000E5F82" w:rsidRDefault="00B46A48">
      <w:pPr>
        <w:pStyle w:val="BodyText0"/>
        <w:rPr>
          <w:b/>
          <w:lang w:val="en-US"/>
        </w:rPr>
      </w:pPr>
      <w:r>
        <w:rPr>
          <w:lang w:val="en-US"/>
        </w:rPr>
        <w:t>SIGNED for and on behalf of:</w:t>
      </w:r>
      <w:r>
        <w:rPr>
          <w:lang w:val="en-US"/>
        </w:rPr>
        <w:br/>
      </w:r>
      <w:r>
        <w:rPr>
          <w:b/>
          <w:lang w:val="en-US"/>
        </w:rPr>
        <w:t>[LICENSEE]</w:t>
      </w:r>
    </w:p>
    <w:p w:rsidR="000E5F82" w:rsidRDefault="00B46A48">
      <w:pPr>
        <w:pStyle w:val="BodyText0"/>
        <w:rPr>
          <w:lang w:val="en-US"/>
        </w:rPr>
      </w:pPr>
      <w:r>
        <w:rPr>
          <w:lang w:val="en-US"/>
        </w:rPr>
        <w:t>.....................................................................</w:t>
      </w:r>
      <w:r>
        <w:rPr>
          <w:lang w:val="en-US"/>
        </w:rPr>
        <w:br/>
        <w:t>Signature</w:t>
      </w:r>
    </w:p>
    <w:p w:rsidR="000E5F82" w:rsidRDefault="00B46A48">
      <w:pPr>
        <w:pStyle w:val="BodyText0"/>
        <w:rPr>
          <w:lang w:val="en-US"/>
        </w:rPr>
      </w:pPr>
      <w:r>
        <w:rPr>
          <w:lang w:val="en-US"/>
        </w:rPr>
        <w:t>.....................................................................</w:t>
      </w:r>
      <w:r>
        <w:rPr>
          <w:lang w:val="en-US"/>
        </w:rPr>
        <w:br/>
        <w:t>Print name</w:t>
      </w:r>
    </w:p>
    <w:p w:rsidR="000E5F82" w:rsidRDefault="00B46A48">
      <w:pPr>
        <w:pStyle w:val="BodyText0"/>
        <w:rPr>
          <w:lang w:val="en-US"/>
        </w:rPr>
      </w:pPr>
      <w:r>
        <w:rPr>
          <w:lang w:val="en-US"/>
        </w:rPr>
        <w:t>.....................................................................</w:t>
      </w:r>
      <w:r>
        <w:rPr>
          <w:lang w:val="en-US"/>
        </w:rPr>
        <w:br/>
        <w:t>Print title</w:t>
      </w:r>
    </w:p>
    <w:p w:rsidR="000E5F82" w:rsidRDefault="00B46A48">
      <w:pPr>
        <w:pStyle w:val="BodyText0"/>
        <w:rPr>
          <w:lang w:val="en-US"/>
        </w:rPr>
      </w:pPr>
      <w:r>
        <w:rPr>
          <w:lang w:val="en-US"/>
        </w:rPr>
        <w:t>.....................................................................</w:t>
      </w:r>
      <w:r>
        <w:rPr>
          <w:lang w:val="en-US"/>
        </w:rPr>
        <w:br/>
        <w:t>Date</w:t>
      </w:r>
    </w:p>
    <w:sectPr w:rsidR="000E5F82">
      <w:headerReference w:type="default" r:id="rId16"/>
      <w:footerReference w:type="default" r:id="rId17"/>
      <w:headerReference w:type="first" r:id="rId18"/>
      <w:footerReference w:type="first" r:id="rId19"/>
      <w:pgSz w:w="11907" w:h="16840" w:code="9"/>
      <w:pgMar w:top="1418" w:right="1418" w:bottom="1418" w:left="1418" w:header="851"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33" w:rsidRDefault="00594333">
      <w:r>
        <w:separator/>
      </w:r>
    </w:p>
  </w:endnote>
  <w:endnote w:type="continuationSeparator" w:id="0">
    <w:p w:rsidR="00594333" w:rsidRDefault="0059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48" w:rsidRDefault="00B46A48">
    <w:pPr>
      <w:pStyle w:val="Footer"/>
      <w:spacing w:before="560"/>
      <w:jc w:val="center"/>
    </w:pPr>
    <w:r>
      <w:rPr>
        <w:noProof/>
        <w:lang w:eastAsia="en-GB"/>
      </w:rPr>
      <mc:AlternateContent>
        <mc:Choice Requires="wps">
          <w:drawing>
            <wp:anchor distT="360045" distB="0" distL="114300" distR="114300" simplePos="0" relativeHeight="251663360" behindDoc="0" locked="1" layoutInCell="1" allowOverlap="1">
              <wp:simplePos x="0" y="0"/>
              <wp:positionH relativeFrom="margin">
                <wp:posOffset>4445</wp:posOffset>
              </wp:positionH>
              <wp:positionV relativeFrom="paragraph">
                <wp:posOffset>1270</wp:posOffset>
              </wp:positionV>
              <wp:extent cx="6120000" cy="612000"/>
              <wp:effectExtent l="0" t="0" r="14605" b="17145"/>
              <wp:wrapNone/>
              <wp:docPr id="24" name="DocsID_PF4328454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A48" w:rsidRDefault="00B46A48">
                          <w:pPr>
                            <w:pStyle w:val="DocsID"/>
                            <w:spacing w:before="560"/>
                          </w:pPr>
                          <w:r>
                            <w:t>CFD-#28780470-v7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DocsID_PF4328454791" o:spid="_x0000_s1026" type="#_x0000_t202" style="position:absolute;left:0;text-align:left;margin-left:.35pt;margin-top:.1pt;width:481.9pt;height:48.2pt;z-index:251663360;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" filled="f" stroked="f">
              <v:textbox inset="0,0,0,0">
                <w:txbxContent>
                  <w:p w:rsidR="00B46A48" w:rsidRDefault="00B46A48">
                    <w:pPr>
                      <w:pStyle w:val="DocsID"/>
                      <w:spacing w:before="560"/>
                    </w:pPr>
                    <w:r>
                      <w:t>CFD-#28780470-v7</w:t>
                    </w:r>
                  </w:p>
                </w:txbxContent>
              </v:textbox>
              <w10:wrap anchorx="margin"/>
              <w10:anchorlock/>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48" w:rsidRDefault="00B46A48">
    <w:pPr>
      <w:pStyle w:val="Footer"/>
      <w:spacing w:before="560"/>
    </w:pPr>
    <w:r>
      <w:rPr>
        <w:noProof/>
        <w:lang w:eastAsia="en-GB"/>
      </w:rPr>
      <mc:AlternateContent>
        <mc:Choice Requires="wps">
          <w:drawing>
            <wp:anchor distT="360045" distB="0" distL="114300" distR="114300" simplePos="0" relativeHeight="251665408" behindDoc="0" locked="1" layoutInCell="1" allowOverlap="1">
              <wp:simplePos x="0" y="0"/>
              <wp:positionH relativeFrom="margin">
                <wp:posOffset>4445</wp:posOffset>
              </wp:positionH>
              <wp:positionV relativeFrom="paragraph">
                <wp:posOffset>1270</wp:posOffset>
              </wp:positionV>
              <wp:extent cx="6120000" cy="612000"/>
              <wp:effectExtent l="0" t="0" r="14605" b="17145"/>
              <wp:wrapNone/>
              <wp:docPr id="1" name="DocsID_FF4328454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A48" w:rsidRDefault="00B46A48">
                          <w:pPr>
                            <w:pStyle w:val="DocsID"/>
                            <w:spacing w:before="560"/>
                          </w:pPr>
                          <w:r>
                            <w:t>CFD-#28780470-v7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DocsID_FF4328454791" o:spid="_x0000_s1027" type="#_x0000_t202" style="position:absolute;margin-left:.35pt;margin-top:.1pt;width:481.9pt;height:48.2pt;z-index:251665408;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" filled="f" stroked="f">
              <v:textbox inset="0,0,0,0">
                <w:txbxContent>
                  <w:p w:rsidR="00B46A48" w:rsidRDefault="00B46A48">
                    <w:pPr>
                      <w:pStyle w:val="DocsID"/>
                      <w:spacing w:before="560"/>
                    </w:pPr>
                    <w:r>
                      <w:t>CFD-#28780470-v7</w:t>
                    </w:r>
                  </w:p>
                </w:txbxContent>
              </v:textbox>
              <w10:wrap anchorx="margin"/>
              <w10:anchorlock/>
            </v:shape>
          </w:pict>
        </mc:Fallback>
      </mc:AlternateContent>
    </w:r>
    <w:r>
      <w:rPr>
        <w:noProof/>
        <w:lang w:eastAsia="en-GB"/>
      </w:rPr>
      <mc:AlternateContent>
        <mc:Choice Requires="wps">
          <w:drawing>
            <wp:anchor distT="0" distB="0" distL="114300" distR="114300" simplePos="0" relativeHeight="251661312" behindDoc="0" locked="1" layoutInCell="0" allowOverlap="1">
              <wp:simplePos x="0" y="0"/>
              <wp:positionH relativeFrom="page">
                <wp:align>center</wp:align>
              </wp:positionH>
              <wp:positionV relativeFrom="page">
                <wp:posOffset>540385</wp:posOffset>
              </wp:positionV>
              <wp:extent cx="5760000" cy="360000"/>
              <wp:effectExtent l="0" t="0" r="12700" b="2540"/>
              <wp:wrapNone/>
              <wp:docPr id="2" name="DraftDate_FF4150647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A48" w:rsidRDefault="00B46A48">
                          <w:pPr>
                            <w:pStyle w:val="NormalSingle"/>
                            <w:tabs>
                              <w:tab w:val="center" w:pos="4536"/>
                              <w:tab w:val="right" w:pos="9072"/>
                            </w:tabs>
                            <w:spacing w:after="0"/>
                            <w:jc w:val="left"/>
                            <w:rPr>
                              <w:bCs/>
                            </w:rPr>
                          </w:pPr>
                          <w:r>
                            <w:rPr>
                              <w:bCs/>
                            </w:rPr>
                            <w:t>Confidential</w:t>
                          </w:r>
                          <w:r>
                            <w:rPr>
                              <w:bCs/>
                            </w:rPr>
                            <w:tab/>
                          </w:r>
                          <w:r>
                            <w:rPr>
                              <w:bCs/>
                            </w:rPr>
                            <w:tab/>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DraftDate_FF4150647991" o:spid="_x0000_s1028" type="#_x0000_t202" style="position:absolute;margin-left:0;margin-top:42.55pt;width:453.55pt;height:28.3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" o:allowincell="f" filled="f" stroked="f">
              <v:textbox inset="0,,0">
                <w:txbxContent>
                  <w:p w:rsidR="00B46A48" w:rsidRDefault="00B46A48">
                    <w:pPr>
                      <w:pStyle w:val="NormalSingle"/>
                      <w:tabs>
                        <w:tab w:val="center" w:pos="4536"/>
                        <w:tab w:val="right" w:pos="9072"/>
                      </w:tabs>
                      <w:spacing w:after="0"/>
                      <w:jc w:val="left"/>
                      <w:rPr>
                        <w:bCs/>
                      </w:rPr>
                    </w:pPr>
                    <w:r>
                      <w:rPr>
                        <w:bCs/>
                      </w:rPr>
                      <w:t>Confidential</w:t>
                    </w:r>
                    <w:r>
                      <w:rPr>
                        <w:bCs/>
                      </w:rPr>
                      <w:tab/>
                    </w:r>
                    <w:r>
                      <w:rPr>
                        <w:bCs/>
                      </w:rPr>
                      <w:tab/>
                    </w:r>
                  </w:p>
                </w:txbxContent>
              </v:textbox>
              <w10:wrap anchorx="page" anchory="page"/>
              <w10:anchorlock/>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48" w:rsidRDefault="00B46A4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48" w:rsidRDefault="00B46A48">
    <w:pPr>
      <w:pStyle w:val="Footer"/>
      <w:spacing w:before="560"/>
      <w:jc w:val="center"/>
    </w:pPr>
    <w:r>
      <w:rPr>
        <w:noProof/>
        <w:lang w:eastAsia="en-GB"/>
      </w:rPr>
      <mc:AlternateContent>
        <mc:Choice Requires="wps">
          <w:drawing>
            <wp:anchor distT="360045" distB="0" distL="114300" distR="114300" simplePos="0" relativeHeight="251667456" behindDoc="0" locked="1" layoutInCell="1" allowOverlap="1">
              <wp:simplePos x="0" y="0"/>
              <wp:positionH relativeFrom="margin">
                <wp:posOffset>4445</wp:posOffset>
              </wp:positionH>
              <wp:positionV relativeFrom="paragraph">
                <wp:posOffset>1270</wp:posOffset>
              </wp:positionV>
              <wp:extent cx="6120000" cy="612000"/>
              <wp:effectExtent l="0" t="0" r="14605" b="17145"/>
              <wp:wrapNone/>
              <wp:docPr id="3" name="DocsID_PF4328454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A48" w:rsidRDefault="00B46A48">
                          <w:pPr>
                            <w:pStyle w:val="DocsID"/>
                            <w:spacing w:before="560"/>
                          </w:pPr>
                          <w:r>
                            <w:t>CFD-#28780470-v7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DocsID_PF4328454793" o:spid="_x0000_s1029" type="#_x0000_t202" style="position:absolute;left:0;text-align:left;margin-left:.35pt;margin-top:.1pt;width:481.9pt;height:48.2pt;z-index:251667456;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" filled="f" stroked="f">
              <v:textbox inset="0,0,0,0">
                <w:txbxContent>
                  <w:p w:rsidR="00B46A48" w:rsidRDefault="00B46A48">
                    <w:pPr>
                      <w:pStyle w:val="DocsID"/>
                      <w:spacing w:before="560"/>
                    </w:pPr>
                    <w:r>
                      <w:t>CFD-#28780470-v7</w:t>
                    </w:r>
                  </w:p>
                </w:txbxContent>
              </v:textbox>
              <w10:wrap anchorx="margin"/>
              <w10:anchorlock/>
            </v:shape>
          </w:pict>
        </mc:Fallback>
      </mc:AlternateContent>
    </w:r>
    <w:r>
      <w:fldChar w:fldCharType="begin"/>
    </w:r>
    <w:r>
      <w:instrText xml:space="preserve"> PAGE  \* MERGEFORMAT </w:instrText>
    </w:r>
    <w:r>
      <w:fldChar w:fldCharType="separate"/>
    </w:r>
    <w:r w:rsidR="001E6FBB">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48" w:rsidRDefault="00B46A48">
    <w:pPr>
      <w:pStyle w:val="Footer"/>
      <w:spacing w:before="5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33" w:rsidRDefault="00594333">
      <w:r>
        <w:separator/>
      </w:r>
    </w:p>
  </w:footnote>
  <w:footnote w:type="continuationSeparator" w:id="0">
    <w:p w:rsidR="00594333" w:rsidRDefault="00594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48" w:rsidRDefault="00B46A48">
    <w:pPr>
      <w:pStyle w:val="Header"/>
      <w:spacing w:after="240"/>
      <w:rPr>
        <w:b/>
      </w:rP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48" w:rsidRDefault="00B46A48">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48" w:rsidRDefault="00B46A48">
    <w:pPr>
      <w:pStyle w:val="Header"/>
      <w:spacing w:after="240"/>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48" w:rsidRDefault="00B46A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48" w:rsidRDefault="00B46A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48" w:rsidRDefault="00B46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40A"/>
    <w:multiLevelType w:val="multilevel"/>
    <w:tmpl w:val="9AF07B22"/>
    <w:name w:val="Recital-415417192-F"/>
    <w:styleLink w:val="RecitalList"/>
    <w:lvl w:ilvl="0">
      <w:start w:val="1"/>
      <w:numFmt w:val="upperLetter"/>
      <w:pStyle w:val="RecitalL1"/>
      <w:lvlText w:val="(%1)"/>
      <w:lvlJc w:val="left"/>
      <w:pPr>
        <w:tabs>
          <w:tab w:val="num" w:pos="567"/>
        </w:tabs>
        <w:ind w:left="567" w:hanging="567"/>
      </w:pPr>
      <w:rPr>
        <w:rFonts w:ascii="Arial" w:hAnsi="Arial" w:cs="Arial"/>
        <w:sz w:val="20"/>
      </w:rPr>
    </w:lvl>
    <w:lvl w:ilvl="1">
      <w:start w:val="1"/>
      <w:numFmt w:val="decimal"/>
      <w:lvlRestart w:val="0"/>
      <w:pStyle w:val="RecitalL2"/>
      <w:lvlText w:val="%2"/>
      <w:lvlJc w:val="left"/>
      <w:pPr>
        <w:tabs>
          <w:tab w:val="num" w:pos="567"/>
        </w:tabs>
        <w:ind w:left="567" w:hanging="567"/>
      </w:pPr>
      <w:rPr>
        <w:rFonts w:ascii="Arial" w:hAnsi="Arial" w:cs="Arial"/>
        <w:sz w:val="20"/>
      </w:rPr>
    </w:lvl>
    <w:lvl w:ilvl="2">
      <w:start w:val="1"/>
      <w:numFmt w:val="lowerLetter"/>
      <w:pStyle w:val="RecitalL3"/>
      <w:lvlText w:val="(%3)"/>
      <w:lvlJc w:val="left"/>
      <w:pPr>
        <w:tabs>
          <w:tab w:val="num" w:pos="1134"/>
        </w:tabs>
        <w:ind w:left="1134" w:hanging="567"/>
      </w:pPr>
      <w:rPr>
        <w:rFonts w:ascii="Arial" w:hAnsi="Arial" w:cs="Arial"/>
        <w:sz w:val="20"/>
      </w:rPr>
    </w:lvl>
    <w:lvl w:ilvl="3">
      <w:start w:val="1"/>
      <w:numFmt w:val="lowerRoman"/>
      <w:pStyle w:val="RecitalL4"/>
      <w:lvlText w:val="(%4)"/>
      <w:lvlJc w:val="left"/>
      <w:pPr>
        <w:tabs>
          <w:tab w:val="num" w:pos="1701"/>
        </w:tabs>
        <w:ind w:left="1701" w:hanging="567"/>
      </w:pPr>
      <w:rPr>
        <w:rFonts w:ascii="Arial" w:hAnsi="Arial" w:cs="Arial"/>
        <w:sz w:val="20"/>
      </w:rPr>
    </w:lvl>
    <w:lvl w:ilvl="4">
      <w:start w:val="1"/>
      <w:numFmt w:val="upperLetter"/>
      <w:pStyle w:val="RecitalL5"/>
      <w:lvlText w:val="(%5)"/>
      <w:lvlJc w:val="left"/>
      <w:pPr>
        <w:tabs>
          <w:tab w:val="num" w:pos="2268"/>
        </w:tabs>
        <w:ind w:left="2268" w:hanging="567"/>
      </w:pPr>
      <w:rPr>
        <w:rFonts w:ascii="Arial" w:hAnsi="Arial" w:cs="Arial"/>
        <w:sz w:val="20"/>
      </w:rPr>
    </w:lvl>
    <w:lvl w:ilvl="5">
      <w:start w:val="1"/>
      <w:numFmt w:val="upperRoman"/>
      <w:pStyle w:val="RecitalL6"/>
      <w:lvlText w:val="(%6)"/>
      <w:lvlJc w:val="left"/>
      <w:pPr>
        <w:tabs>
          <w:tab w:val="num" w:pos="2835"/>
        </w:tabs>
        <w:ind w:left="2835" w:hanging="567"/>
      </w:pPr>
      <w:rPr>
        <w:rFonts w:ascii="Arial" w:hAnsi="Arial" w:cs="Arial"/>
        <w:sz w:val="20"/>
      </w:rPr>
    </w:lvl>
    <w:lvl w:ilvl="6">
      <w:start w:val="1"/>
      <w:numFmt w:val="decimal"/>
      <w:pStyle w:val="RecitalL7"/>
      <w:lvlText w:val="(%7)"/>
      <w:lvlJc w:val="left"/>
      <w:pPr>
        <w:tabs>
          <w:tab w:val="num" w:pos="3402"/>
        </w:tabs>
        <w:ind w:left="3402" w:hanging="567"/>
      </w:pPr>
      <w:rPr>
        <w:rFonts w:ascii="Arial" w:hAnsi="Arial" w:cs="Arial"/>
        <w:sz w:val="20"/>
      </w:rPr>
    </w:lvl>
    <w:lvl w:ilvl="7">
      <w:start w:val="1"/>
      <w:numFmt w:val="lowerLetter"/>
      <w:pStyle w:val="RecitalL8"/>
      <w:lvlText w:val="%8."/>
      <w:lvlJc w:val="left"/>
      <w:pPr>
        <w:tabs>
          <w:tab w:val="num" w:pos="3969"/>
        </w:tabs>
        <w:ind w:left="3969" w:hanging="567"/>
      </w:pPr>
      <w:rPr>
        <w:rFonts w:ascii="Arial" w:hAnsi="Arial" w:cs="Arial"/>
        <w:sz w:val="20"/>
      </w:rPr>
    </w:lvl>
    <w:lvl w:ilvl="8">
      <w:start w:val="1"/>
      <w:numFmt w:val="lowerRoman"/>
      <w:pStyle w:val="RecitalL9"/>
      <w:lvlText w:val="%9."/>
      <w:lvlJc w:val="left"/>
      <w:pPr>
        <w:tabs>
          <w:tab w:val="num" w:pos="4535"/>
        </w:tabs>
        <w:ind w:left="4535" w:hanging="566"/>
      </w:pPr>
      <w:rPr>
        <w:rFonts w:ascii="Arial" w:hAnsi="Arial" w:cs="Arial"/>
        <w:sz w:val="20"/>
      </w:rPr>
    </w:lvl>
  </w:abstractNum>
  <w:abstractNum w:abstractNumId="1">
    <w:nsid w:val="173919B6"/>
    <w:multiLevelType w:val="multilevel"/>
    <w:tmpl w:val="AD54248C"/>
    <w:name w:val="Schedule1.-418346602-F"/>
    <w:styleLink w:val="Schedule1List"/>
    <w:lvl w:ilvl="0">
      <w:start w:val="1"/>
      <w:numFmt w:val="decimal"/>
      <w:lvlRestart w:val="0"/>
      <w:pStyle w:val="Schedule1L1"/>
      <w:suff w:val="nothing"/>
      <w:lvlText w:val="Schedule %1"/>
      <w:lvlJc w:val="left"/>
      <w:pPr>
        <w:tabs>
          <w:tab w:val="num" w:pos="567"/>
        </w:tabs>
        <w:ind w:left="0" w:firstLine="0"/>
      </w:pPr>
      <w:rPr>
        <w:rFonts w:ascii="Arial" w:hAnsi="Arial" w:cs="Arial"/>
        <w:b/>
        <w:sz w:val="24"/>
      </w:rPr>
    </w:lvl>
    <w:lvl w:ilvl="1">
      <w:start w:val="1"/>
      <w:numFmt w:val="decimal"/>
      <w:pStyle w:val="Schedule1L2"/>
      <w:lvlText w:val="%2"/>
      <w:lvlJc w:val="left"/>
      <w:pPr>
        <w:tabs>
          <w:tab w:val="num" w:pos="567"/>
        </w:tabs>
        <w:ind w:left="567" w:hanging="567"/>
      </w:pPr>
      <w:rPr>
        <w:rFonts w:ascii="Arial" w:hAnsi="Arial" w:cs="Arial"/>
        <w:sz w:val="20"/>
      </w:rPr>
    </w:lvl>
    <w:lvl w:ilvl="2">
      <w:start w:val="1"/>
      <w:numFmt w:val="lowerLetter"/>
      <w:pStyle w:val="Schedule1L3"/>
      <w:lvlText w:val="(%3)"/>
      <w:lvlJc w:val="left"/>
      <w:pPr>
        <w:tabs>
          <w:tab w:val="num" w:pos="1134"/>
        </w:tabs>
        <w:ind w:left="1134" w:hanging="567"/>
      </w:pPr>
      <w:rPr>
        <w:rFonts w:ascii="Arial" w:hAnsi="Arial" w:cs="Arial"/>
        <w:sz w:val="20"/>
      </w:rPr>
    </w:lvl>
    <w:lvl w:ilvl="3">
      <w:start w:val="1"/>
      <w:numFmt w:val="lowerRoman"/>
      <w:pStyle w:val="Schedule1L4"/>
      <w:lvlText w:val="(%4)"/>
      <w:lvlJc w:val="left"/>
      <w:pPr>
        <w:tabs>
          <w:tab w:val="num" w:pos="1701"/>
        </w:tabs>
        <w:ind w:left="1701" w:hanging="567"/>
      </w:pPr>
      <w:rPr>
        <w:rFonts w:ascii="Arial" w:hAnsi="Arial" w:cs="Arial"/>
        <w:sz w:val="20"/>
      </w:rPr>
    </w:lvl>
    <w:lvl w:ilvl="4">
      <w:start w:val="1"/>
      <w:numFmt w:val="upperLetter"/>
      <w:pStyle w:val="Schedule1L5"/>
      <w:lvlText w:val="(%5)"/>
      <w:lvlJc w:val="left"/>
      <w:pPr>
        <w:tabs>
          <w:tab w:val="num" w:pos="2268"/>
        </w:tabs>
        <w:ind w:left="2268" w:hanging="567"/>
      </w:pPr>
      <w:rPr>
        <w:rFonts w:ascii="Arial" w:hAnsi="Arial" w:cs="Arial"/>
        <w:sz w:val="20"/>
      </w:rPr>
    </w:lvl>
    <w:lvl w:ilvl="5">
      <w:start w:val="1"/>
      <w:numFmt w:val="upperRoman"/>
      <w:pStyle w:val="Schedule1L6"/>
      <w:lvlText w:val="(%6)"/>
      <w:lvlJc w:val="left"/>
      <w:pPr>
        <w:tabs>
          <w:tab w:val="num" w:pos="2835"/>
        </w:tabs>
        <w:ind w:left="2835" w:hanging="567"/>
      </w:pPr>
      <w:rPr>
        <w:rFonts w:ascii="Arial" w:hAnsi="Arial" w:cs="Arial"/>
        <w:sz w:val="20"/>
      </w:rPr>
    </w:lvl>
    <w:lvl w:ilvl="6">
      <w:start w:val="1"/>
      <w:numFmt w:val="decimal"/>
      <w:pStyle w:val="Schedule1L7"/>
      <w:lvlText w:val="(%7)"/>
      <w:lvlJc w:val="left"/>
      <w:pPr>
        <w:tabs>
          <w:tab w:val="num" w:pos="3402"/>
        </w:tabs>
        <w:ind w:left="3402" w:hanging="567"/>
      </w:pPr>
      <w:rPr>
        <w:rFonts w:ascii="Arial" w:hAnsi="Arial" w:cs="Arial"/>
        <w:sz w:val="20"/>
      </w:rPr>
    </w:lvl>
    <w:lvl w:ilvl="7">
      <w:start w:val="1"/>
      <w:numFmt w:val="lowerLetter"/>
      <w:pStyle w:val="Schedule1L8"/>
      <w:lvlText w:val="%8."/>
      <w:lvlJc w:val="left"/>
      <w:pPr>
        <w:tabs>
          <w:tab w:val="num" w:pos="3969"/>
        </w:tabs>
        <w:ind w:left="3969" w:hanging="567"/>
      </w:pPr>
      <w:rPr>
        <w:rFonts w:ascii="Arial" w:hAnsi="Arial" w:cs="Arial"/>
        <w:sz w:val="20"/>
      </w:rPr>
    </w:lvl>
    <w:lvl w:ilvl="8">
      <w:start w:val="1"/>
      <w:numFmt w:val="lowerRoman"/>
      <w:pStyle w:val="Schedule1L9"/>
      <w:lvlText w:val="%9."/>
      <w:lvlJc w:val="left"/>
      <w:pPr>
        <w:tabs>
          <w:tab w:val="num" w:pos="4535"/>
        </w:tabs>
        <w:ind w:left="4535" w:hanging="566"/>
      </w:pPr>
      <w:rPr>
        <w:rFonts w:ascii="Arial" w:hAnsi="Arial" w:cs="Arial"/>
        <w:sz w:val="20"/>
      </w:rPr>
    </w:lvl>
  </w:abstractNum>
  <w:abstractNum w:abstractNumId="2">
    <w:nsid w:val="1E6E1320"/>
    <w:multiLevelType w:val="multilevel"/>
    <w:tmpl w:val="0DE449EC"/>
    <w:name w:val="_Simple-412904439-F"/>
    <w:styleLink w:val="SimpleList"/>
    <w:lvl w:ilvl="0">
      <w:start w:val="1"/>
      <w:numFmt w:val="decimal"/>
      <w:lvlRestart w:val="0"/>
      <w:pStyle w:val="SimpleL1"/>
      <w:lvlText w:val="%1"/>
      <w:lvlJc w:val="left"/>
      <w:pPr>
        <w:tabs>
          <w:tab w:val="num" w:pos="567"/>
        </w:tabs>
        <w:ind w:left="567" w:hanging="567"/>
      </w:pPr>
      <w:rPr>
        <w:rFonts w:ascii="Arial" w:hAnsi="Arial" w:cs="Arial"/>
        <w:sz w:val="20"/>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0521604"/>
    <w:multiLevelType w:val="hybridMultilevel"/>
    <w:tmpl w:val="26D4DE44"/>
    <w:name w:val="Parties-43264487A-X"/>
    <w:lvl w:ilvl="0" w:tplc="7478ACE0">
      <w:start w:val="1"/>
      <w:numFmt w:val="decimal"/>
      <w:pStyle w:val="PartiesNumbered"/>
      <w:lvlText w:val="(%1)"/>
      <w:lvlJc w:val="left"/>
      <w:pPr>
        <w:ind w:left="567" w:hanging="56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C59162D"/>
    <w:multiLevelType w:val="multilevel"/>
    <w:tmpl w:val="956865D8"/>
    <w:name w:val="Unknown A-41814617A-X"/>
    <w:styleLink w:val="StandardList"/>
    <w:lvl w:ilvl="0">
      <w:start w:val="1"/>
      <w:numFmt w:val="decimal"/>
      <w:lvlRestart w:val="0"/>
      <w:lvlText w:val="%1"/>
      <w:lvlJc w:val="right"/>
      <w:pPr>
        <w:tabs>
          <w:tab w:val="num" w:pos="567"/>
        </w:tabs>
        <w:ind w:left="567" w:hanging="452"/>
      </w:pPr>
      <w:rPr>
        <w:rFonts w:ascii="Arial" w:hAnsi="Arial" w:cs="Arial"/>
        <w:b/>
        <w:sz w:val="24"/>
      </w:rPr>
    </w:lvl>
    <w:lvl w:ilvl="1">
      <w:start w:val="1"/>
      <w:numFmt w:val="decimal"/>
      <w:lvlText w:val="%1.%2"/>
      <w:lvlJc w:val="right"/>
      <w:pPr>
        <w:tabs>
          <w:tab w:val="num" w:pos="567"/>
        </w:tabs>
        <w:ind w:left="567" w:hanging="452"/>
      </w:pPr>
      <w:rPr>
        <w:rFonts w:ascii="Arial" w:hAnsi="Arial" w:cs="Arial"/>
        <w:sz w:val="20"/>
      </w:rPr>
    </w:lvl>
    <w:lvl w:ilvl="2">
      <w:start w:val="1"/>
      <w:numFmt w:val="lowerLetter"/>
      <w:lvlText w:val="(%3)"/>
      <w:lvlJc w:val="left"/>
      <w:pPr>
        <w:tabs>
          <w:tab w:val="num" w:pos="1134"/>
        </w:tabs>
        <w:ind w:left="1134" w:hanging="578"/>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decimal"/>
      <w:lvlText w:val="(%6)"/>
      <w:lvlJc w:val="left"/>
      <w:pPr>
        <w:tabs>
          <w:tab w:val="num" w:pos="2835"/>
        </w:tabs>
        <w:ind w:left="2835" w:hanging="567"/>
      </w:pPr>
      <w:rPr>
        <w:rFonts w:ascii="Arial" w:hAnsi="Arial" w:cs="Arial"/>
        <w:sz w:val="20"/>
      </w:rPr>
    </w:lvl>
    <w:lvl w:ilvl="6">
      <w:start w:val="1"/>
      <w:numFmt w:val="upperRoman"/>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5">
    <w:nsid w:val="3C706246"/>
    <w:multiLevelType w:val="multilevel"/>
    <w:tmpl w:val="675E14F2"/>
    <w:styleLink w:val="Schedule1List0"/>
    <w:lvl w:ilvl="0">
      <w:start w:val="1"/>
      <w:numFmt w:val="decimal"/>
      <w:lvlRestart w:val="0"/>
      <w:suff w:val="nothing"/>
      <w:lvlText w:val="Schedule %1"/>
      <w:lvlJc w:val="left"/>
      <w:pPr>
        <w:tabs>
          <w:tab w:val="num" w:pos="567"/>
        </w:tabs>
        <w:ind w:left="0" w:firstLine="0"/>
      </w:pPr>
      <w:rPr>
        <w:rFonts w:ascii="Arial" w:hAnsi="Arial" w:cs="Arial"/>
        <w:b/>
        <w:i w:val="0"/>
        <w:caps w:val="0"/>
        <w:smallCaps w:val="0"/>
        <w:color w:val="auto"/>
        <w:sz w:val="24"/>
        <w:u w:val="none"/>
      </w:rPr>
    </w:lvl>
    <w:lvl w:ilvl="1">
      <w:start w:val="1"/>
      <w:numFmt w:val="decimal"/>
      <w:lvlText w:val="%2"/>
      <w:lvlJc w:val="left"/>
      <w:pPr>
        <w:tabs>
          <w:tab w:val="num" w:pos="567"/>
        </w:tabs>
        <w:ind w:left="567" w:hanging="567"/>
      </w:pPr>
      <w:rPr>
        <w:rFonts w:ascii="Arial" w:hAnsi="Arial" w:cs="Arial"/>
        <w:b w:val="0"/>
        <w:i w:val="0"/>
        <w:caps w:val="0"/>
        <w:smallCaps w:val="0"/>
        <w:color w:val="auto"/>
        <w:sz w:val="20"/>
        <w:u w:val="none"/>
      </w:rPr>
    </w:lvl>
    <w:lvl w:ilvl="2">
      <w:start w:val="1"/>
      <w:numFmt w:val="lowerLetter"/>
      <w:lvlText w:val="(%3)"/>
      <w:lvlJc w:val="left"/>
      <w:pPr>
        <w:tabs>
          <w:tab w:val="num" w:pos="1134"/>
        </w:tabs>
        <w:ind w:left="1134" w:hanging="567"/>
      </w:pPr>
      <w:rPr>
        <w:rFonts w:ascii="Arial" w:hAnsi="Arial" w:cs="Arial"/>
        <w:b w:val="0"/>
        <w:i w:val="0"/>
        <w:caps w:val="0"/>
        <w:smallCaps w:val="0"/>
        <w:color w:val="auto"/>
        <w:sz w:val="20"/>
        <w:u w:val="none"/>
      </w:rPr>
    </w:lvl>
    <w:lvl w:ilvl="3">
      <w:start w:val="1"/>
      <w:numFmt w:val="lowerRoman"/>
      <w:lvlText w:val="(%4)"/>
      <w:lvlJc w:val="left"/>
      <w:pPr>
        <w:tabs>
          <w:tab w:val="num" w:pos="1701"/>
        </w:tabs>
        <w:ind w:left="1701" w:hanging="567"/>
      </w:pPr>
      <w:rPr>
        <w:rFonts w:ascii="Arial" w:hAnsi="Arial" w:cs="Arial"/>
        <w:b w:val="0"/>
        <w:i w:val="0"/>
        <w:caps w:val="0"/>
        <w:smallCaps w:val="0"/>
        <w:color w:val="auto"/>
        <w:sz w:val="20"/>
        <w:u w:val="none"/>
      </w:rPr>
    </w:lvl>
    <w:lvl w:ilvl="4">
      <w:start w:val="1"/>
      <w:numFmt w:val="upperLetter"/>
      <w:lvlText w:val="(%5)"/>
      <w:lvlJc w:val="left"/>
      <w:pPr>
        <w:tabs>
          <w:tab w:val="num" w:pos="2268"/>
        </w:tabs>
        <w:ind w:left="2268" w:hanging="567"/>
      </w:pPr>
      <w:rPr>
        <w:rFonts w:ascii="Arial" w:hAnsi="Arial" w:cs="Arial"/>
        <w:b w:val="0"/>
        <w:i w:val="0"/>
        <w:caps w:val="0"/>
        <w:smallCaps w:val="0"/>
        <w:color w:val="auto"/>
        <w:sz w:val="20"/>
        <w:u w:val="none"/>
      </w:rPr>
    </w:lvl>
    <w:lvl w:ilvl="5">
      <w:start w:val="1"/>
      <w:numFmt w:val="upperRoman"/>
      <w:lvlText w:val="(%6)"/>
      <w:lvlJc w:val="left"/>
      <w:pPr>
        <w:tabs>
          <w:tab w:val="num" w:pos="2835"/>
        </w:tabs>
        <w:ind w:left="2835" w:hanging="567"/>
      </w:pPr>
      <w:rPr>
        <w:rFonts w:ascii="Arial" w:hAnsi="Arial" w:cs="Arial"/>
        <w:b w:val="0"/>
        <w:i w:val="0"/>
        <w:caps w:val="0"/>
        <w:smallCaps w:val="0"/>
        <w:color w:val="auto"/>
        <w:sz w:val="20"/>
        <w:u w:val="none"/>
      </w:rPr>
    </w:lvl>
    <w:lvl w:ilvl="6">
      <w:start w:val="1"/>
      <w:numFmt w:val="decimal"/>
      <w:lvlText w:val="(%7)"/>
      <w:lvlJc w:val="left"/>
      <w:pPr>
        <w:tabs>
          <w:tab w:val="num" w:pos="3402"/>
        </w:tabs>
        <w:ind w:left="3402" w:hanging="567"/>
      </w:pPr>
      <w:rPr>
        <w:rFonts w:ascii="Arial" w:hAnsi="Arial" w:cs="Arial"/>
        <w:b w:val="0"/>
        <w:i w:val="0"/>
        <w:caps w:val="0"/>
        <w:smallCaps w:val="0"/>
        <w:color w:val="auto"/>
        <w:sz w:val="20"/>
        <w:u w:val="none"/>
      </w:rPr>
    </w:lvl>
    <w:lvl w:ilvl="7">
      <w:start w:val="1"/>
      <w:numFmt w:val="lowerLetter"/>
      <w:lvlText w:val="%8."/>
      <w:lvlJc w:val="left"/>
      <w:pPr>
        <w:tabs>
          <w:tab w:val="num" w:pos="3969"/>
        </w:tabs>
        <w:ind w:left="3969" w:hanging="567"/>
      </w:pPr>
      <w:rPr>
        <w:rFonts w:ascii="Arial" w:hAnsi="Arial" w:cs="Arial"/>
        <w:b w:val="0"/>
        <w:i w:val="0"/>
        <w:caps w:val="0"/>
        <w:smallCaps w:val="0"/>
        <w:color w:val="auto"/>
        <w:sz w:val="20"/>
        <w:u w:val="none"/>
      </w:rPr>
    </w:lvl>
    <w:lvl w:ilvl="8">
      <w:start w:val="1"/>
      <w:numFmt w:val="lowerRoman"/>
      <w:lvlText w:val="%9."/>
      <w:lvlJc w:val="left"/>
      <w:pPr>
        <w:tabs>
          <w:tab w:val="num" w:pos="4535"/>
        </w:tabs>
        <w:ind w:left="4535" w:hanging="566"/>
      </w:pPr>
      <w:rPr>
        <w:rFonts w:ascii="Arial" w:hAnsi="Arial" w:cs="Arial"/>
        <w:b w:val="0"/>
        <w:i w:val="0"/>
        <w:caps w:val="0"/>
        <w:smallCaps w:val="0"/>
        <w:color w:val="auto"/>
        <w:sz w:val="20"/>
        <w:u w:val="none"/>
      </w:rPr>
    </w:lvl>
  </w:abstractNum>
  <w:abstractNum w:abstractNumId="6">
    <w:nsid w:val="421D1C54"/>
    <w:multiLevelType w:val="multilevel"/>
    <w:tmpl w:val="956865D8"/>
    <w:lvl w:ilvl="0">
      <w:start w:val="1"/>
      <w:numFmt w:val="decimal"/>
      <w:lvlRestart w:val="0"/>
      <w:lvlText w:val="%1"/>
      <w:lvlJc w:val="right"/>
      <w:pPr>
        <w:tabs>
          <w:tab w:val="num" w:pos="567"/>
        </w:tabs>
        <w:ind w:left="567" w:hanging="452"/>
      </w:pPr>
      <w:rPr>
        <w:rFonts w:ascii="Arial" w:hAnsi="Arial" w:cs="Arial"/>
        <w:b/>
        <w:sz w:val="24"/>
      </w:rPr>
    </w:lvl>
    <w:lvl w:ilvl="1">
      <w:start w:val="1"/>
      <w:numFmt w:val="decimal"/>
      <w:lvlText w:val="%1.%2"/>
      <w:lvlJc w:val="right"/>
      <w:pPr>
        <w:tabs>
          <w:tab w:val="num" w:pos="567"/>
        </w:tabs>
        <w:ind w:left="567" w:hanging="452"/>
      </w:pPr>
      <w:rPr>
        <w:rFonts w:ascii="Arial" w:hAnsi="Arial" w:cs="Arial"/>
        <w:sz w:val="20"/>
      </w:rPr>
    </w:lvl>
    <w:lvl w:ilvl="2">
      <w:start w:val="1"/>
      <w:numFmt w:val="lowerLetter"/>
      <w:lvlText w:val="(%3)"/>
      <w:lvlJc w:val="left"/>
      <w:pPr>
        <w:tabs>
          <w:tab w:val="num" w:pos="1134"/>
        </w:tabs>
        <w:ind w:left="1134" w:hanging="578"/>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decimal"/>
      <w:lvlText w:val="(%6)"/>
      <w:lvlJc w:val="left"/>
      <w:pPr>
        <w:tabs>
          <w:tab w:val="num" w:pos="2835"/>
        </w:tabs>
        <w:ind w:left="2835" w:hanging="567"/>
      </w:pPr>
      <w:rPr>
        <w:rFonts w:ascii="Arial" w:hAnsi="Arial" w:cs="Arial"/>
        <w:sz w:val="20"/>
      </w:rPr>
    </w:lvl>
    <w:lvl w:ilvl="6">
      <w:start w:val="1"/>
      <w:numFmt w:val="upperRoman"/>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7">
    <w:nsid w:val="49626941"/>
    <w:multiLevelType w:val="multilevel"/>
    <w:tmpl w:val="FDC4E302"/>
    <w:name w:val="Legal3.-413107336-F"/>
    <w:styleLink w:val="Legal3List"/>
    <w:lvl w:ilvl="0">
      <w:start w:val="1"/>
      <w:numFmt w:val="decimal"/>
      <w:lvlRestart w:val="0"/>
      <w:pStyle w:val="Legal3L1"/>
      <w:lvlText w:val="%1"/>
      <w:lvlJc w:val="right"/>
      <w:pPr>
        <w:tabs>
          <w:tab w:val="num" w:pos="567"/>
        </w:tabs>
        <w:ind w:left="567" w:hanging="454"/>
      </w:pPr>
      <w:rPr>
        <w:rFonts w:ascii="Arial" w:hAnsi="Arial" w:cs="Arial"/>
        <w:b/>
        <w:color w:val="000000"/>
        <w:sz w:val="24"/>
      </w:rPr>
    </w:lvl>
    <w:lvl w:ilvl="1">
      <w:start w:val="1"/>
      <w:numFmt w:val="decimal"/>
      <w:pStyle w:val="Legal3L2"/>
      <w:isLgl/>
      <w:lvlText w:val="%1.%2"/>
      <w:lvlJc w:val="right"/>
      <w:pPr>
        <w:tabs>
          <w:tab w:val="num" w:pos="567"/>
        </w:tabs>
        <w:ind w:left="567" w:hanging="454"/>
      </w:pPr>
      <w:rPr>
        <w:rFonts w:ascii="Arial" w:hAnsi="Arial" w:cs="Arial"/>
        <w:color w:val="000000"/>
        <w:sz w:val="20"/>
      </w:rPr>
    </w:lvl>
    <w:lvl w:ilvl="2">
      <w:start w:val="1"/>
      <w:numFmt w:val="decimal"/>
      <w:pStyle w:val="Legal3L3"/>
      <w:isLgl/>
      <w:lvlText w:val="%1.%2.%3"/>
      <w:lvlJc w:val="right"/>
      <w:pPr>
        <w:tabs>
          <w:tab w:val="num" w:pos="567"/>
        </w:tabs>
        <w:ind w:left="567" w:hanging="454"/>
      </w:pPr>
      <w:rPr>
        <w:rFonts w:ascii="Arial" w:hAnsi="Arial" w:cs="Arial"/>
        <w:sz w:val="20"/>
      </w:rPr>
    </w:lvl>
    <w:lvl w:ilvl="3">
      <w:start w:val="1"/>
      <w:numFmt w:val="lowerLetter"/>
      <w:pStyle w:val="Legal3L4"/>
      <w:lvlText w:val="(%4)"/>
      <w:lvlJc w:val="left"/>
      <w:pPr>
        <w:tabs>
          <w:tab w:val="num" w:pos="1134"/>
        </w:tabs>
        <w:ind w:left="1134" w:hanging="567"/>
      </w:pPr>
      <w:rPr>
        <w:rFonts w:ascii="Arial" w:hAnsi="Arial" w:cs="Arial"/>
        <w:sz w:val="20"/>
      </w:rPr>
    </w:lvl>
    <w:lvl w:ilvl="4">
      <w:start w:val="1"/>
      <w:numFmt w:val="lowerRoman"/>
      <w:pStyle w:val="Legal3L5"/>
      <w:lvlText w:val="(%5)"/>
      <w:lvlJc w:val="left"/>
      <w:pPr>
        <w:tabs>
          <w:tab w:val="num" w:pos="1701"/>
        </w:tabs>
        <w:ind w:left="1701" w:hanging="567"/>
      </w:pPr>
      <w:rPr>
        <w:rFonts w:ascii="Arial" w:hAnsi="Arial" w:cs="Arial"/>
        <w:sz w:val="20"/>
      </w:rPr>
    </w:lvl>
    <w:lvl w:ilvl="5">
      <w:start w:val="1"/>
      <w:numFmt w:val="upperLetter"/>
      <w:pStyle w:val="Legal3L6"/>
      <w:lvlText w:val="%6)"/>
      <w:lvlJc w:val="left"/>
      <w:pPr>
        <w:tabs>
          <w:tab w:val="num" w:pos="2268"/>
        </w:tabs>
        <w:ind w:left="2268" w:hanging="567"/>
      </w:pPr>
      <w:rPr>
        <w:rFonts w:ascii="Arial" w:hAnsi="Arial" w:cs="Arial"/>
        <w:sz w:val="20"/>
      </w:rPr>
    </w:lvl>
    <w:lvl w:ilvl="6">
      <w:start w:val="1"/>
      <w:numFmt w:val="decimal"/>
      <w:pStyle w:val="Legal3L7"/>
      <w:lvlText w:val="%7)"/>
      <w:lvlJc w:val="left"/>
      <w:pPr>
        <w:tabs>
          <w:tab w:val="num" w:pos="2835"/>
        </w:tabs>
        <w:ind w:left="2835" w:hanging="567"/>
      </w:pPr>
      <w:rPr>
        <w:rFonts w:ascii="Arial" w:hAnsi="Arial" w:cs="Arial"/>
        <w:sz w:val="20"/>
      </w:rPr>
    </w:lvl>
    <w:lvl w:ilvl="7">
      <w:start w:val="1"/>
      <w:numFmt w:val="lowerLetter"/>
      <w:pStyle w:val="Legal3L8"/>
      <w:lvlText w:val="%8)"/>
      <w:lvlJc w:val="left"/>
      <w:pPr>
        <w:tabs>
          <w:tab w:val="num" w:pos="3402"/>
        </w:tabs>
        <w:ind w:left="3402" w:hanging="567"/>
      </w:pPr>
      <w:rPr>
        <w:rFonts w:ascii="Arial" w:hAnsi="Arial" w:cs="Arial"/>
        <w:sz w:val="20"/>
      </w:rPr>
    </w:lvl>
    <w:lvl w:ilvl="8">
      <w:start w:val="1"/>
      <w:numFmt w:val="lowerRoman"/>
      <w:pStyle w:val="Legal3L9"/>
      <w:lvlText w:val="%9)"/>
      <w:lvlJc w:val="left"/>
      <w:pPr>
        <w:tabs>
          <w:tab w:val="num" w:pos="3969"/>
        </w:tabs>
        <w:ind w:left="3969" w:hanging="567"/>
      </w:pPr>
      <w:rPr>
        <w:rFonts w:ascii="Arial" w:hAnsi="Arial" w:cs="Arial"/>
        <w:sz w:val="20"/>
      </w:rPr>
    </w:lvl>
  </w:abstractNum>
  <w:abstractNum w:abstractNumId="8">
    <w:nsid w:val="73740267"/>
    <w:multiLevelType w:val="multilevel"/>
    <w:tmpl w:val="9DC4FC34"/>
    <w:name w:val="_Standard-415767817-F"/>
    <w:styleLink w:val="StandardList0"/>
    <w:lvl w:ilvl="0">
      <w:start w:val="1"/>
      <w:numFmt w:val="decimal"/>
      <w:lvlRestart w:val="0"/>
      <w:pStyle w:val="StandardL1"/>
      <w:lvlText w:val="%1"/>
      <w:lvlJc w:val="right"/>
      <w:pPr>
        <w:tabs>
          <w:tab w:val="num" w:pos="567"/>
        </w:tabs>
        <w:ind w:left="567" w:hanging="452"/>
      </w:pPr>
      <w:rPr>
        <w:rFonts w:ascii="Arial" w:hAnsi="Arial" w:cs="Arial"/>
        <w:b/>
        <w:sz w:val="24"/>
      </w:rPr>
    </w:lvl>
    <w:lvl w:ilvl="1">
      <w:start w:val="1"/>
      <w:numFmt w:val="decimal"/>
      <w:pStyle w:val="StandardL2"/>
      <w:lvlText w:val="%1.%2"/>
      <w:lvlJc w:val="right"/>
      <w:pPr>
        <w:tabs>
          <w:tab w:val="num" w:pos="567"/>
        </w:tabs>
        <w:ind w:left="567" w:hanging="452"/>
      </w:pPr>
      <w:rPr>
        <w:rFonts w:ascii="Arial" w:hAnsi="Arial" w:cs="Arial"/>
        <w:sz w:val="20"/>
      </w:rPr>
    </w:lvl>
    <w:lvl w:ilvl="2">
      <w:start w:val="1"/>
      <w:numFmt w:val="lowerLetter"/>
      <w:pStyle w:val="StandardL3"/>
      <w:lvlText w:val="(%3)"/>
      <w:lvlJc w:val="left"/>
      <w:pPr>
        <w:tabs>
          <w:tab w:val="num" w:pos="1134"/>
        </w:tabs>
        <w:ind w:left="1134" w:hanging="578"/>
      </w:pPr>
      <w:rPr>
        <w:rFonts w:ascii="Arial" w:hAnsi="Arial" w:cs="Arial"/>
        <w:sz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num w:numId="1">
    <w:abstractNumId w:val="3"/>
  </w:num>
  <w:num w:numId="2">
    <w:abstractNumId w:val="5"/>
  </w:num>
  <w:num w:numId="3">
    <w:abstractNumId w:val="8"/>
    <w:lvlOverride w:ilvl="1">
      <w:lvl w:ilvl="1">
        <w:start w:val="1"/>
        <w:numFmt w:val="decimal"/>
        <w:pStyle w:val="StandardL2"/>
        <w:lvlText w:val="%1.%2"/>
        <w:lvlJc w:val="right"/>
        <w:pPr>
          <w:tabs>
            <w:tab w:val="num" w:pos="567"/>
          </w:tabs>
          <w:ind w:left="567" w:hanging="452"/>
        </w:pPr>
        <w:rPr>
          <w:rFonts w:ascii="Arial" w:hAnsi="Arial" w:cs="Arial"/>
          <w:b w:val="0"/>
          <w:sz w:val="20"/>
        </w:rPr>
      </w:lvl>
    </w:lvlOverride>
  </w:num>
  <w:num w:numId="4">
    <w:abstractNumId w:val="2"/>
  </w:num>
  <w:num w:numId="5">
    <w:abstractNumId w:val="1"/>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drawingGridHorizontalSpacing w:val="181"/>
  <w:drawingGridVerticalSpacing w:val="181"/>
  <w:displayVerticalDrawingGridEvery w:val="2"/>
  <w:doNotUseMarginsForDrawingGridOrigin/>
  <w:drawingGridVerticalOrigin w:val="198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82"/>
    <w:rsid w:val="000E5F82"/>
    <w:rsid w:val="001D6CFB"/>
    <w:rsid w:val="001E6FBB"/>
    <w:rsid w:val="00594333"/>
    <w:rsid w:val="0077212F"/>
    <w:rsid w:val="009867A7"/>
    <w:rsid w:val="00AD4F4B"/>
    <w:rsid w:val="00B46A48"/>
    <w:rsid w:val="00F313A7"/>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29" w:qFormat="1"/>
    <w:lsdException w:name="heading 1" w:semiHidden="0" w:unhideWhenUsed="0"/>
    <w:lsdException w:name="heading 2" w:semiHidden="0"/>
    <w:lsdException w:name="heading 3" w:semiHidden="0"/>
    <w:lsdException w:name="heading 4" w:semiHidden="0"/>
    <w:lsdException w:name="heading 5" w:semiHidden="0"/>
    <w:lsdException w:name="page number" w:uiPriority="29" w:qFormat="1"/>
    <w:lsdException w:name="Title" w:semiHidden="0" w:unhideWhenUsed="0"/>
    <w:lsdException w:name="Closing" w:uiPriority="29" w:qFormat="1"/>
    <w:lsdException w:name="Default Paragraph Font" w:qFormat="1"/>
    <w:lsdException w:name="Subtitle" w:semiHidden="0"/>
    <w:lsdException w:name="Date" w:semiHidden="0" w:uiPriority="29" w:qFormat="1"/>
    <w:lsdException w:name="Strong" w:semiHidden="0" w:unhideWhenUsed="0"/>
    <w:lsdException w:name="Emphasis" w:semiHidden="0" w:unhideWhenUsed="0"/>
    <w:lsdException w:name="HTML Top of Form" w:uiPriority="0" w:unhideWhenUsed="0"/>
    <w:lsdException w:name="HTML Bottom of Form" w:uiPriority="0" w:unhideWhenUsed="0"/>
    <w:lsdException w:name="Table Grid" w:semiHidden="0" w:unhideWhenUsed="0"/>
    <w:lsdException w:name="No Spacing" w:semiHidden="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basedOn w:val="Normal"/>
    <w:next w:val="Normal"/>
    <w:uiPriority w:val="99"/>
    <w:semiHidden/>
    <w:unhideWhenUsed/>
    <w:pPr>
      <w:keepNext/>
      <w:spacing w:before="120" w:line="360" w:lineRule="auto"/>
      <w:jc w:val="left"/>
      <w:outlineLvl w:val="0"/>
    </w:pPr>
    <w:rPr>
      <w:b/>
      <w:bCs/>
    </w:rPr>
  </w:style>
  <w:style w:type="paragraph" w:styleId="Heading2">
    <w:name w:val="heading 2"/>
    <w:basedOn w:val="Normal"/>
    <w:next w:val="Normal"/>
    <w:uiPriority w:val="99"/>
    <w:semiHidden/>
    <w:unhideWhenUsed/>
    <w:pPr>
      <w:keepNext/>
      <w:spacing w:before="120" w:line="360" w:lineRule="auto"/>
      <w:jc w:val="left"/>
      <w:outlineLvl w:val="1"/>
    </w:pPr>
    <w:rPr>
      <w:b/>
      <w:bCs/>
      <w:i/>
      <w:iCs/>
    </w:rPr>
  </w:style>
  <w:style w:type="paragraph" w:styleId="Heading3">
    <w:name w:val="heading 3"/>
    <w:basedOn w:val="Normal"/>
    <w:next w:val="Normal"/>
    <w:uiPriority w:val="99"/>
    <w:semiHidden/>
    <w:unhideWhenUsed/>
    <w:pPr>
      <w:keepNext/>
      <w:spacing w:before="120" w:line="360" w:lineRule="auto"/>
      <w:jc w:val="left"/>
      <w:outlineLvl w:val="2"/>
    </w:pPr>
  </w:style>
  <w:style w:type="paragraph" w:styleId="Heading4">
    <w:name w:val="heading 4"/>
    <w:basedOn w:val="Normal"/>
    <w:next w:val="Normal"/>
    <w:uiPriority w:val="99"/>
    <w:semiHidden/>
    <w:unhideWhenUsed/>
    <w:pPr>
      <w:keepNext/>
      <w:spacing w:before="120" w:line="360" w:lineRule="auto"/>
      <w:jc w:val="left"/>
      <w:outlineLvl w:val="3"/>
    </w:pPr>
    <w:rPr>
      <w:i/>
      <w:iCs/>
    </w:rPr>
  </w:style>
  <w:style w:type="paragraph" w:styleId="Heading5">
    <w:name w:val="heading 5"/>
    <w:basedOn w:val="Normal"/>
    <w:next w:val="Normal"/>
    <w:uiPriority w:val="99"/>
    <w:semiHidden/>
    <w:unhideWhenUsed/>
    <w:pPr>
      <w:keepNext/>
      <w:spacing w:before="120" w:line="360" w:lineRule="auto"/>
      <w:jc w:val="left"/>
      <w:outlineLvl w:val="4"/>
    </w:pPr>
  </w:style>
  <w:style w:type="paragraph" w:styleId="Heading6">
    <w:name w:val="heading 6"/>
    <w:basedOn w:val="Normal"/>
    <w:next w:val="Normal"/>
    <w:uiPriority w:val="99"/>
    <w:semiHidden/>
    <w:unhideWhenUsed/>
    <w:pPr>
      <w:keepNext/>
      <w:spacing w:before="120" w:line="360" w:lineRule="auto"/>
      <w:jc w:val="left"/>
      <w:outlineLvl w:val="5"/>
    </w:pPr>
  </w:style>
  <w:style w:type="paragraph" w:styleId="Heading7">
    <w:name w:val="heading 7"/>
    <w:basedOn w:val="Normal"/>
    <w:next w:val="Normal"/>
    <w:uiPriority w:val="99"/>
    <w:semiHidden/>
    <w:unhideWhenUsed/>
    <w:pPr>
      <w:keepNext/>
      <w:spacing w:before="120" w:line="360" w:lineRule="auto"/>
      <w:jc w:val="left"/>
      <w:outlineLvl w:val="6"/>
    </w:pPr>
  </w:style>
  <w:style w:type="paragraph" w:styleId="Heading8">
    <w:name w:val="heading 8"/>
    <w:basedOn w:val="Normal"/>
    <w:next w:val="Normal"/>
    <w:uiPriority w:val="99"/>
    <w:semiHidden/>
    <w:unhideWhenUsed/>
    <w:pPr>
      <w:keepNext/>
      <w:spacing w:before="120" w:line="360" w:lineRule="auto"/>
      <w:jc w:val="left"/>
      <w:outlineLvl w:val="7"/>
    </w:pPr>
  </w:style>
  <w:style w:type="paragraph" w:styleId="Heading9">
    <w:name w:val="heading 9"/>
    <w:basedOn w:val="Normal"/>
    <w:next w:val="Normal"/>
    <w:uiPriority w:val="99"/>
    <w:semiHidden/>
    <w:unhideWhenUsed/>
    <w:pPr>
      <w:keepNext/>
      <w:spacing w:before="120" w:line="360" w:lineRule="auto"/>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line="360" w:lineRule="auto"/>
    </w:pPr>
  </w:style>
  <w:style w:type="paragraph" w:styleId="Header">
    <w:name w:val="header"/>
    <w:basedOn w:val="NormalSingle"/>
    <w:link w:val="HeaderChar"/>
    <w:uiPriority w:val="99"/>
    <w:unhideWhenUsed/>
    <w:pPr>
      <w:tabs>
        <w:tab w:val="center" w:pos="4535"/>
        <w:tab w:val="right" w:pos="9071"/>
      </w:tabs>
      <w:spacing w:after="0"/>
      <w:jc w:val="left"/>
    </w:pPr>
    <w:rPr>
      <w:lang w:eastAsia="fr-FR"/>
    </w:rPr>
  </w:style>
  <w:style w:type="paragraph" w:styleId="Footer">
    <w:name w:val="footer"/>
    <w:basedOn w:val="NormalSingle"/>
    <w:uiPriority w:val="99"/>
    <w:unhideWhenUsed/>
    <w:pPr>
      <w:tabs>
        <w:tab w:val="center" w:pos="4535"/>
        <w:tab w:val="right" w:pos="9071"/>
      </w:tabs>
      <w:spacing w:after="0"/>
      <w:jc w:val="left"/>
    </w:pPr>
    <w:rPr>
      <w:lang w:eastAsia="fr-FR"/>
    </w:rPr>
  </w:style>
  <w:style w:type="character" w:customStyle="1" w:styleId="Prompt">
    <w:name w:val="Prompt"/>
    <w:uiPriority w:val="29"/>
    <w:qFormat/>
    <w:rPr>
      <w:color w:val="0000FF"/>
    </w:rPr>
  </w:style>
  <w:style w:type="paragraph" w:styleId="TOC1">
    <w:name w:val="toc 1"/>
    <w:basedOn w:val="Normal"/>
    <w:next w:val="Normal"/>
    <w:autoRedefine/>
    <w:uiPriority w:val="99"/>
    <w:semiHidden/>
    <w:unhideWhenUsed/>
    <w:pPr>
      <w:tabs>
        <w:tab w:val="left" w:pos="567"/>
        <w:tab w:val="right" w:leader="dot" w:pos="9071"/>
      </w:tabs>
      <w:spacing w:before="120" w:after="0"/>
      <w:ind w:right="142"/>
      <w:jc w:val="left"/>
    </w:pPr>
  </w:style>
  <w:style w:type="paragraph" w:styleId="TOC2">
    <w:name w:val="toc 2"/>
    <w:basedOn w:val="Normal"/>
    <w:next w:val="Normal"/>
    <w:autoRedefine/>
    <w:uiPriority w:val="99"/>
    <w:semiHidden/>
    <w:unhideWhenUsed/>
    <w:pPr>
      <w:tabs>
        <w:tab w:val="right" w:leader="dot" w:pos="9071"/>
      </w:tabs>
      <w:spacing w:before="120" w:after="0"/>
      <w:ind w:right="142"/>
      <w:jc w:val="left"/>
    </w:pPr>
  </w:style>
  <w:style w:type="paragraph" w:styleId="Subtitle">
    <w:name w:val="Subtitle"/>
    <w:basedOn w:val="Normal"/>
    <w:next w:val="Normal"/>
    <w:uiPriority w:val="99"/>
    <w:semiHidden/>
    <w:unhideWhenUsed/>
    <w:pPr>
      <w:spacing w:line="360" w:lineRule="auto"/>
      <w:jc w:val="center"/>
    </w:pPr>
    <w:rPr>
      <w:b/>
      <w:bCs/>
    </w:rPr>
  </w:style>
  <w:style w:type="paragraph" w:styleId="Title">
    <w:name w:val="Title"/>
    <w:basedOn w:val="Normal"/>
    <w:next w:val="Normal"/>
    <w:uiPriority w:val="99"/>
    <w:semiHidden/>
    <w:unhideWhenUsed/>
    <w:pPr>
      <w:spacing w:line="360" w:lineRule="auto"/>
      <w:jc w:val="center"/>
    </w:pPr>
    <w:rPr>
      <w:b/>
      <w:bCs/>
      <w:sz w:val="24"/>
      <w:szCs w:val="28"/>
    </w:rPr>
  </w:style>
  <w:style w:type="character" w:styleId="PageNumber">
    <w:name w:val="page number"/>
    <w:uiPriority w:val="29"/>
    <w:unhideWhenUsed/>
    <w:qFormat/>
    <w:rPr>
      <w:sz w:val="20"/>
    </w:rPr>
  </w:style>
  <w:style w:type="paragraph" w:styleId="FootnoteText">
    <w:name w:val="footnote text"/>
    <w:link w:val="FootnoteTextChar"/>
    <w:uiPriority w:val="99"/>
    <w:semiHidden/>
    <w:unhideWhenUsed/>
    <w:pPr>
      <w:spacing w:line="360" w:lineRule="auto"/>
    </w:pPr>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BodyTextChar">
    <w:name w:val="Body Text Char"/>
    <w:basedOn w:val="DefaultParagraphFont"/>
    <w:link w:val="BodyText"/>
    <w:uiPriority w:val="99"/>
    <w:semiHidden/>
    <w:rPr>
      <w:rFonts w:ascii="Arial" w:hAnsi="Arial" w:cs="Arial"/>
      <w:szCs w:val="24"/>
      <w:lang w:val="en-GB" w:eastAsia="en-US"/>
    </w:rPr>
  </w:style>
  <w:style w:type="paragraph" w:customStyle="1" w:styleId="zz1794basebodytext">
    <w:name w:val="zz1794base body text"/>
    <w:uiPriority w:val="99"/>
    <w:semiHidden/>
    <w:qFormat/>
    <w:pPr>
      <w:spacing w:after="240" w:line="360" w:lineRule="auto"/>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jc w:val="both"/>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pPr>
      <w:spacing w:line="360" w:lineRule="auto"/>
    </w:pPr>
    <w:rPr>
      <w:rFonts w:cs="Times New Roman"/>
      <w:szCs w:val="20"/>
      <w:lang w:eastAsia="en-CA"/>
    </w:rPr>
  </w:style>
  <w:style w:type="paragraph" w:customStyle="1" w:styleId="BodyTextUserDefined2">
    <w:name w:val="#BodyText=User Defined 2"/>
    <w:basedOn w:val="Normal"/>
    <w:uiPriority w:val="3"/>
    <w:qFormat/>
    <w:pPr>
      <w:spacing w:line="360" w:lineRule="auto"/>
    </w:pPr>
    <w:rPr>
      <w:rFonts w:cs="Times New Roman"/>
      <w:szCs w:val="20"/>
      <w:lang w:eastAsia="en-CA"/>
    </w:rPr>
  </w:style>
  <w:style w:type="paragraph" w:customStyle="1" w:styleId="BodyTextUserDefined3">
    <w:name w:val="#BodyText=User Defined 3"/>
    <w:basedOn w:val="Normal"/>
    <w:uiPriority w:val="3"/>
    <w:qFormat/>
    <w:pPr>
      <w:spacing w:line="360" w:lineRule="auto"/>
    </w:pPr>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line="360" w:lineRule="auto"/>
      <w:jc w:val="left"/>
    </w:pPr>
    <w:rPr>
      <w:rFonts w:cs="Times New Roman"/>
      <w:szCs w:val="20"/>
      <w:lang w:eastAsia="en-CA"/>
    </w:rPr>
  </w:style>
  <w:style w:type="paragraph" w:customStyle="1" w:styleId="AddressUserDefined2">
    <w:name w:val="$Address=User Defined 2"/>
    <w:basedOn w:val="Normal"/>
    <w:uiPriority w:val="15"/>
    <w:qFormat/>
    <w:pPr>
      <w:spacing w:after="0" w:line="360" w:lineRule="auto"/>
      <w:jc w:val="left"/>
    </w:pPr>
    <w:rPr>
      <w:rFonts w:cs="Times New Roman"/>
      <w:szCs w:val="20"/>
      <w:lang w:eastAsia="en-CA"/>
    </w:rPr>
  </w:style>
  <w:style w:type="paragraph" w:customStyle="1" w:styleId="AddressUserDefined3">
    <w:name w:val="$Address=User Defined 3"/>
    <w:basedOn w:val="Normal"/>
    <w:uiPriority w:val="15"/>
    <w:qFormat/>
    <w:pPr>
      <w:spacing w:after="0" w:line="360" w:lineRule="auto"/>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spacing w:line="360" w:lineRule="auto"/>
      <w:jc w:val="left"/>
    </w:pPr>
    <w:rPr>
      <w:rFonts w:cs="Times New Roman"/>
      <w:szCs w:val="20"/>
      <w:lang w:eastAsia="en-CA"/>
    </w:rPr>
  </w:style>
  <w:style w:type="paragraph" w:customStyle="1" w:styleId="MiscUserDefined2">
    <w:name w:val="$Misc=User Defined 2"/>
    <w:basedOn w:val="Normal"/>
    <w:uiPriority w:val="16"/>
    <w:qFormat/>
    <w:pPr>
      <w:spacing w:line="360" w:lineRule="auto"/>
      <w:jc w:val="left"/>
    </w:pPr>
    <w:rPr>
      <w:rFonts w:cs="Times New Roman"/>
      <w:szCs w:val="20"/>
      <w:lang w:eastAsia="en-CA"/>
    </w:rPr>
  </w:style>
  <w:style w:type="paragraph" w:customStyle="1" w:styleId="MiscUserDefined3">
    <w:name w:val="$Misc=User Defined 3"/>
    <w:basedOn w:val="Normal"/>
    <w:uiPriority w:val="16"/>
    <w:qFormat/>
    <w:pPr>
      <w:spacing w:line="360" w:lineRule="auto"/>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spacing w:line="360" w:lineRule="auto"/>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spacing w:line="360" w:lineRule="auto"/>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spacing w:line="360" w:lineRule="auto"/>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pPr>
      <w:spacing w:line="360" w:lineRule="auto"/>
    </w:pPr>
    <w:rPr>
      <w:rFonts w:cs="Times New Roman"/>
      <w:szCs w:val="20"/>
      <w:lang w:eastAsia="en-CA"/>
    </w:rPr>
  </w:style>
  <w:style w:type="paragraph" w:customStyle="1" w:styleId="PartiesUserDefined2">
    <w:name w:val="*Parties=User Defined 2"/>
    <w:basedOn w:val="Normal"/>
    <w:uiPriority w:val="10"/>
    <w:qFormat/>
    <w:pPr>
      <w:spacing w:line="360" w:lineRule="auto"/>
    </w:pPr>
    <w:rPr>
      <w:rFonts w:cs="Times New Roman"/>
      <w:szCs w:val="20"/>
      <w:lang w:eastAsia="en-CA"/>
    </w:rPr>
  </w:style>
  <w:style w:type="paragraph" w:customStyle="1" w:styleId="PartiesUserDefined3">
    <w:name w:val="*Parties=User Defined 3"/>
    <w:basedOn w:val="Normal"/>
    <w:uiPriority w:val="10"/>
    <w:qFormat/>
    <w:pPr>
      <w:spacing w:line="360" w:lineRule="auto"/>
    </w:pPr>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pPr>
      <w:spacing w:line="360" w:lineRule="auto"/>
    </w:pPr>
    <w:rPr>
      <w:rFonts w:cs="Times New Roman"/>
      <w:szCs w:val="20"/>
      <w:lang w:eastAsia="en-CA"/>
    </w:rPr>
  </w:style>
  <w:style w:type="paragraph" w:customStyle="1" w:styleId="QuotesUserDefined2">
    <w:name w:val="@Quotes=User Defined 2"/>
    <w:basedOn w:val="Normal"/>
    <w:uiPriority w:val="14"/>
    <w:qFormat/>
    <w:pPr>
      <w:spacing w:line="360" w:lineRule="auto"/>
    </w:pPr>
    <w:rPr>
      <w:rFonts w:cs="Times New Roman"/>
      <w:szCs w:val="20"/>
      <w:lang w:eastAsia="en-CA"/>
    </w:rPr>
  </w:style>
  <w:style w:type="paragraph" w:customStyle="1" w:styleId="QuotesUserDefined3">
    <w:name w:val="@Quotes=User Defined 3"/>
    <w:basedOn w:val="Normal"/>
    <w:uiPriority w:val="14"/>
    <w:qFormat/>
    <w:pPr>
      <w:spacing w:line="360" w:lineRule="auto"/>
    </w:pPr>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jc w:val="both"/>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line="360" w:lineRule="auto"/>
      <w:jc w:val="left"/>
    </w:pPr>
    <w:rPr>
      <w:rFonts w:cs="Times New Roman"/>
      <w:szCs w:val="20"/>
      <w:lang w:eastAsia="en-CA"/>
    </w:rPr>
  </w:style>
  <w:style w:type="paragraph" w:customStyle="1" w:styleId="TableUserDefined2">
    <w:name w:val="^Table=User Defined 2"/>
    <w:basedOn w:val="Normal"/>
    <w:uiPriority w:val="20"/>
    <w:qFormat/>
    <w:pPr>
      <w:spacing w:before="120" w:after="120" w:line="360" w:lineRule="auto"/>
      <w:jc w:val="left"/>
    </w:pPr>
    <w:rPr>
      <w:rFonts w:cs="Times New Roman"/>
      <w:szCs w:val="20"/>
      <w:lang w:eastAsia="en-CA"/>
    </w:rPr>
  </w:style>
  <w:style w:type="paragraph" w:customStyle="1" w:styleId="TableUserDefined3">
    <w:name w:val="^Table=User Defined 3"/>
    <w:basedOn w:val="Normal"/>
    <w:uiPriority w:val="20"/>
    <w:qFormat/>
    <w:pPr>
      <w:spacing w:before="120" w:after="120" w:line="360" w:lineRule="auto"/>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line="36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styleId="Bibliography">
    <w:name w:val="Bibliography"/>
    <w:basedOn w:val="Normal"/>
    <w:next w:val="Normal"/>
    <w:uiPriority w:val="99"/>
    <w:semiHidden/>
    <w:unhideWhenUsed/>
    <w:pPr>
      <w:spacing w:line="360" w:lineRule="auto"/>
    </w:pPr>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line="360" w:lineRule="auto"/>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360" w:lineRule="auto"/>
    </w:pPr>
  </w:style>
  <w:style w:type="character" w:customStyle="1" w:styleId="BodyText2Char">
    <w:name w:val="Body Text 2 Char"/>
    <w:basedOn w:val="DefaultParagraphFont"/>
    <w:link w:val="BodyText2"/>
    <w:uiPriority w:val="99"/>
    <w:semiHidden/>
    <w:rPr>
      <w:rFonts w:ascii="Arial" w:hAnsi="Arial" w:cs="Arial"/>
      <w:szCs w:val="24"/>
      <w:lang w:val="en-GB" w:eastAsia="en-US"/>
    </w:rPr>
  </w:style>
  <w:style w:type="paragraph" w:styleId="BodyText3">
    <w:name w:val="Body Text 3"/>
    <w:basedOn w:val="Normal"/>
    <w:link w:val="BodyText3Char"/>
    <w:uiPriority w:val="99"/>
    <w:semiHidden/>
    <w:unhideWhenUsed/>
    <w:pPr>
      <w:spacing w:after="120" w:line="360" w:lineRule="auto"/>
    </w:pPr>
    <w:rPr>
      <w:sz w:val="16"/>
      <w:szCs w:val="16"/>
    </w:rPr>
  </w:style>
  <w:style w:type="character" w:customStyle="1" w:styleId="BodyText3Char">
    <w:name w:val="Body Text 3 Char"/>
    <w:basedOn w:val="DefaultParagraphFont"/>
    <w:link w:val="BodyText3"/>
    <w:uiPriority w:val="99"/>
    <w:semiHidden/>
    <w:rPr>
      <w:rFonts w:ascii="Arial" w:hAnsi="Arial" w:cs="Arial"/>
      <w:sz w:val="16"/>
      <w:szCs w:val="16"/>
      <w:lang w:val="en-GB"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semiHidden/>
    <w:rPr>
      <w:rFonts w:ascii="Arial" w:hAnsi="Arial" w:cs="Arial"/>
      <w:szCs w:val="24"/>
      <w:lang w:val="en-GB" w:eastAsia="en-US"/>
    </w:rPr>
  </w:style>
  <w:style w:type="paragraph" w:styleId="BodyTextIndent">
    <w:name w:val="Body Text Indent"/>
    <w:basedOn w:val="Normal"/>
    <w:link w:val="BodyTextIndentChar"/>
    <w:uiPriority w:val="99"/>
    <w:semiHidden/>
    <w:unhideWhenUsed/>
    <w:pPr>
      <w:spacing w:after="120" w:line="360" w:lineRule="auto"/>
      <w:ind w:left="283"/>
    </w:pPr>
  </w:style>
  <w:style w:type="character" w:customStyle="1" w:styleId="BodyTextIndentChar">
    <w:name w:val="Body Text Indent Char"/>
    <w:basedOn w:val="DefaultParagraphFont"/>
    <w:link w:val="BodyTextIndent"/>
    <w:uiPriority w:val="99"/>
    <w:semiHidden/>
    <w:rPr>
      <w:rFonts w:ascii="Arial" w:hAnsi="Arial" w:cs="Arial"/>
      <w:szCs w:val="24"/>
      <w:lang w:val="en-GB"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semiHidden/>
    <w:rPr>
      <w:rFonts w:ascii="Arial" w:hAnsi="Arial" w:cs="Arial"/>
      <w:szCs w:val="24"/>
      <w:lang w:val="en-GB" w:eastAsia="en-US"/>
    </w:rPr>
  </w:style>
  <w:style w:type="paragraph" w:styleId="BodyTextIndent20">
    <w:name w:val="Body Text Indent 2"/>
    <w:basedOn w:val="Normal"/>
    <w:link w:val="BodyTextIndent2Char"/>
    <w:uiPriority w:val="99"/>
    <w:semiHidden/>
    <w:unhideWhenUsed/>
    <w:pPr>
      <w:spacing w:after="120" w:line="360" w:lineRule="auto"/>
      <w:ind w:left="283"/>
    </w:pPr>
  </w:style>
  <w:style w:type="character" w:customStyle="1" w:styleId="BodyTextIndent2Char">
    <w:name w:val="Body Text Indent 2 Char"/>
    <w:basedOn w:val="DefaultParagraphFont"/>
    <w:link w:val="BodyTextIndent20"/>
    <w:uiPriority w:val="99"/>
    <w:semiHidden/>
    <w:rPr>
      <w:rFonts w:ascii="Arial" w:hAnsi="Arial" w:cs="Arial"/>
      <w:szCs w:val="24"/>
      <w:lang w:val="en-GB" w:eastAsia="en-US"/>
    </w:rPr>
  </w:style>
  <w:style w:type="paragraph" w:styleId="BodyTextIndent30">
    <w:name w:val="Body Text Indent 3"/>
    <w:basedOn w:val="Normal"/>
    <w:link w:val="BodyTextIndent3Char"/>
    <w:uiPriority w:val="99"/>
    <w:semiHidden/>
    <w:unhideWhenUsed/>
    <w:pPr>
      <w:spacing w:after="120" w:line="360" w:lineRule="auto"/>
      <w:ind w:left="283"/>
    </w:pPr>
    <w:rPr>
      <w:sz w:val="16"/>
      <w:szCs w:val="16"/>
    </w:rPr>
  </w:style>
  <w:style w:type="character" w:customStyle="1" w:styleId="BodyTextIndent3Char">
    <w:name w:val="Body Text Indent 3 Char"/>
    <w:basedOn w:val="DefaultParagraphFont"/>
    <w:link w:val="BodyTextIndent30"/>
    <w:uiPriority w:val="99"/>
    <w:semiHidden/>
    <w:rPr>
      <w:rFonts w:ascii="Arial" w:hAnsi="Arial" w:cs="Arial"/>
      <w:sz w:val="16"/>
      <w:szCs w:val="16"/>
      <w:lang w:val="en-GB"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line="360" w:lineRule="auto"/>
    </w:pPr>
    <w:rPr>
      <w:b/>
      <w:bCs/>
      <w:color w:val="4F81BD" w:themeColor="accent1"/>
      <w:sz w:val="18"/>
      <w:szCs w:val="18"/>
    </w:rPr>
  </w:style>
  <w:style w:type="paragraph" w:styleId="Closing">
    <w:name w:val="Closing"/>
    <w:basedOn w:val="Normal"/>
    <w:link w:val="ClosingChar"/>
    <w:uiPriority w:val="29"/>
    <w:unhideWhenUsed/>
    <w:qFormat/>
    <w:pPr>
      <w:spacing w:after="0"/>
      <w:ind w:left="4252"/>
    </w:pPr>
  </w:style>
  <w:style w:type="character" w:customStyle="1" w:styleId="ClosingChar">
    <w:name w:val="Closing Char"/>
    <w:basedOn w:val="DefaultParagraphFont"/>
    <w:link w:val="Closing"/>
    <w:uiPriority w:val="29"/>
    <w:rPr>
      <w:rFonts w:ascii="Arial" w:hAnsi="Arial" w:cs="Arial"/>
      <w:szCs w:val="24"/>
      <w:lang w:eastAsia="en-US"/>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360" w:lineRule="auto"/>
    </w:pPr>
    <w:rPr>
      <w:szCs w:val="20"/>
    </w:rPr>
  </w:style>
  <w:style w:type="character" w:customStyle="1" w:styleId="CommentTextChar">
    <w:name w:val="Comment Text Char"/>
    <w:basedOn w:val="DefaultParagraphFont"/>
    <w:link w:val="CommentText"/>
    <w:uiPriority w:val="99"/>
    <w:semiHidden/>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lang w:val="en-GB" w:eastAsia="en-US"/>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29"/>
    <w:rPr>
      <w:rFonts w:ascii="Arial" w:hAnsi="Arial" w:cs="Arial"/>
      <w:szCs w:val="24"/>
      <w:lang w:eastAsia="en-US"/>
    </w:rPr>
  </w:style>
  <w:style w:type="paragraph" w:styleId="DocumentMap">
    <w:name w:val="Document Map"/>
    <w:basedOn w:val="Normal"/>
    <w:link w:val="DocumentMapChar"/>
    <w:uiPriority w:val="99"/>
    <w:semiHidden/>
    <w:unhideWhenUsed/>
    <w:pPr>
      <w:spacing w:after="0" w:line="36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emiHidden/>
    <w:unhideWhenUsed/>
    <w:pPr>
      <w:spacing w:after="0" w:line="360" w:lineRule="auto"/>
    </w:pPr>
  </w:style>
  <w:style w:type="character" w:customStyle="1" w:styleId="E-mailSignatureChar">
    <w:name w:val="E-mail Signature Char"/>
    <w:basedOn w:val="DefaultParagraphFont"/>
    <w:link w:val="E-mailSignature"/>
    <w:uiPriority w:val="99"/>
    <w:semiHidden/>
    <w:rPr>
      <w:rFonts w:ascii="Arial" w:hAnsi="Arial" w:cs="Arial"/>
      <w:szCs w:val="24"/>
      <w:lang w:val="en-GB"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link w:val="EndnoteTextChar"/>
    <w:uiPriority w:val="99"/>
    <w:semiHidden/>
    <w:unhideWhenUsed/>
    <w:pPr>
      <w:spacing w:line="360" w:lineRule="auto"/>
    </w:pPr>
    <w:rPr>
      <w:rFonts w:ascii="Arial" w:hAnsi="Arial" w:cs="Arial"/>
      <w:sz w:val="16"/>
      <w:lang w:eastAsia="en-US"/>
    </w:rPr>
  </w:style>
  <w:style w:type="character" w:customStyle="1" w:styleId="EndnoteTextChar">
    <w:name w:val="Endnote Text Char"/>
    <w:basedOn w:val="DefaultParagraphFont"/>
    <w:link w:val="EndnoteText"/>
    <w:uiPriority w:val="99"/>
    <w:semiHidden/>
    <w:rPr>
      <w:rFonts w:ascii="Arial" w:hAnsi="Arial" w:cs="Arial"/>
      <w:sz w:val="16"/>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line="36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36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360" w:lineRule="auto"/>
    </w:pPr>
    <w:rPr>
      <w:i/>
      <w:iCs/>
    </w:rPr>
  </w:style>
  <w:style w:type="character" w:customStyle="1" w:styleId="HTMLAddressChar">
    <w:name w:val="HTML Address Char"/>
    <w:basedOn w:val="DefaultParagraphFont"/>
    <w:link w:val="HTMLAddress"/>
    <w:uiPriority w:val="99"/>
    <w:semiHidden/>
    <w:rPr>
      <w:rFonts w:ascii="Arial" w:hAnsi="Arial" w:cs="Arial"/>
      <w:i/>
      <w:iCs/>
      <w:szCs w:val="24"/>
      <w:lang w:val="en-GB"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line="36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Pr>
      <w:rFonts w:ascii="Consolas" w:hAnsi="Consolas" w:cs="Consolas"/>
      <w:lang w:val="en-GB"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line="360" w:lineRule="auto"/>
      <w:ind w:left="200" w:hanging="200"/>
    </w:pPr>
  </w:style>
  <w:style w:type="paragraph" w:styleId="Index2">
    <w:name w:val="index 2"/>
    <w:basedOn w:val="Normal"/>
    <w:next w:val="Normal"/>
    <w:autoRedefine/>
    <w:uiPriority w:val="99"/>
    <w:semiHidden/>
    <w:unhideWhenUsed/>
    <w:pPr>
      <w:spacing w:after="0" w:line="360" w:lineRule="auto"/>
      <w:ind w:left="400" w:hanging="200"/>
    </w:pPr>
  </w:style>
  <w:style w:type="paragraph" w:styleId="Index3">
    <w:name w:val="index 3"/>
    <w:basedOn w:val="Normal"/>
    <w:next w:val="Normal"/>
    <w:autoRedefine/>
    <w:uiPriority w:val="99"/>
    <w:semiHidden/>
    <w:unhideWhenUsed/>
    <w:pPr>
      <w:spacing w:after="0" w:line="360" w:lineRule="auto"/>
      <w:ind w:left="600" w:hanging="200"/>
    </w:pPr>
  </w:style>
  <w:style w:type="paragraph" w:styleId="Index4">
    <w:name w:val="index 4"/>
    <w:basedOn w:val="Normal"/>
    <w:next w:val="Normal"/>
    <w:autoRedefine/>
    <w:uiPriority w:val="99"/>
    <w:semiHidden/>
    <w:unhideWhenUsed/>
    <w:pPr>
      <w:spacing w:after="0" w:line="360" w:lineRule="auto"/>
      <w:ind w:left="800" w:hanging="200"/>
    </w:pPr>
  </w:style>
  <w:style w:type="paragraph" w:styleId="Index5">
    <w:name w:val="index 5"/>
    <w:basedOn w:val="Normal"/>
    <w:next w:val="Normal"/>
    <w:autoRedefine/>
    <w:uiPriority w:val="99"/>
    <w:semiHidden/>
    <w:unhideWhenUsed/>
    <w:pPr>
      <w:spacing w:after="0" w:line="360" w:lineRule="auto"/>
      <w:ind w:left="1000" w:hanging="200"/>
    </w:pPr>
  </w:style>
  <w:style w:type="paragraph" w:styleId="Index6">
    <w:name w:val="index 6"/>
    <w:basedOn w:val="Normal"/>
    <w:next w:val="Normal"/>
    <w:autoRedefine/>
    <w:uiPriority w:val="99"/>
    <w:semiHidden/>
    <w:unhideWhenUsed/>
    <w:pPr>
      <w:spacing w:after="0" w:line="360" w:lineRule="auto"/>
      <w:ind w:left="1200" w:hanging="200"/>
    </w:pPr>
  </w:style>
  <w:style w:type="paragraph" w:styleId="Index7">
    <w:name w:val="index 7"/>
    <w:basedOn w:val="Normal"/>
    <w:next w:val="Normal"/>
    <w:autoRedefine/>
    <w:uiPriority w:val="99"/>
    <w:semiHidden/>
    <w:unhideWhenUsed/>
    <w:pPr>
      <w:spacing w:after="0" w:line="360" w:lineRule="auto"/>
      <w:ind w:left="1400" w:hanging="200"/>
    </w:pPr>
  </w:style>
  <w:style w:type="paragraph" w:styleId="Index8">
    <w:name w:val="index 8"/>
    <w:basedOn w:val="Normal"/>
    <w:next w:val="Normal"/>
    <w:autoRedefine/>
    <w:uiPriority w:val="99"/>
    <w:semiHidden/>
    <w:unhideWhenUsed/>
    <w:pPr>
      <w:spacing w:after="0" w:line="360" w:lineRule="auto"/>
      <w:ind w:left="1600" w:hanging="200"/>
    </w:pPr>
  </w:style>
  <w:style w:type="paragraph" w:styleId="Index9">
    <w:name w:val="index 9"/>
    <w:basedOn w:val="Normal"/>
    <w:next w:val="Normal"/>
    <w:autoRedefine/>
    <w:uiPriority w:val="99"/>
    <w:semiHidden/>
    <w:unhideWhenUsed/>
    <w:pPr>
      <w:spacing w:after="0" w:line="360" w:lineRule="auto"/>
      <w:ind w:left="1800" w:hanging="200"/>
    </w:pPr>
  </w:style>
  <w:style w:type="paragraph" w:styleId="IndexHeading">
    <w:name w:val="index heading"/>
    <w:basedOn w:val="Normal"/>
    <w:next w:val="Index1"/>
    <w:uiPriority w:val="99"/>
    <w:semiHidden/>
    <w:unhideWhenUsed/>
    <w:pPr>
      <w:spacing w:line="360" w:lineRule="auto"/>
    </w:pPr>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line="360" w:lineRule="auto"/>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Pr>
      <w:rFonts w:ascii="Arial" w:hAnsi="Arial" w:cs="Arial"/>
      <w:b/>
      <w:bCs/>
      <w:i/>
      <w:iCs/>
      <w:color w:val="4F81BD" w:themeColor="accent1"/>
      <w:szCs w:val="24"/>
      <w:lang w:val="en-GB"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spacing w:line="360" w:lineRule="auto"/>
      <w:ind w:left="283" w:hanging="283"/>
      <w:contextualSpacing/>
    </w:pPr>
  </w:style>
  <w:style w:type="paragraph" w:styleId="List2">
    <w:name w:val="List 2"/>
    <w:basedOn w:val="Normal"/>
    <w:uiPriority w:val="99"/>
    <w:semiHidden/>
    <w:unhideWhenUsed/>
    <w:pPr>
      <w:spacing w:line="360" w:lineRule="auto"/>
      <w:ind w:left="566" w:hanging="283"/>
      <w:contextualSpacing/>
    </w:pPr>
  </w:style>
  <w:style w:type="paragraph" w:styleId="List3">
    <w:name w:val="List 3"/>
    <w:basedOn w:val="Normal"/>
    <w:uiPriority w:val="99"/>
    <w:semiHidden/>
    <w:unhideWhenUsed/>
    <w:pPr>
      <w:spacing w:line="360" w:lineRule="auto"/>
      <w:ind w:left="849" w:hanging="283"/>
      <w:contextualSpacing/>
    </w:pPr>
  </w:style>
  <w:style w:type="paragraph" w:styleId="List4">
    <w:name w:val="List 4"/>
    <w:basedOn w:val="Normal"/>
    <w:uiPriority w:val="99"/>
    <w:semiHidden/>
    <w:unhideWhenUsed/>
    <w:pPr>
      <w:spacing w:line="360" w:lineRule="auto"/>
      <w:ind w:left="1132" w:hanging="283"/>
      <w:contextualSpacing/>
    </w:pPr>
  </w:style>
  <w:style w:type="paragraph" w:styleId="List5">
    <w:name w:val="List 5"/>
    <w:basedOn w:val="Normal"/>
    <w:uiPriority w:val="99"/>
    <w:semiHidden/>
    <w:unhideWhenUsed/>
    <w:pPr>
      <w:spacing w:line="360" w:lineRule="auto"/>
      <w:ind w:left="1415" w:hanging="283"/>
      <w:contextualSpacing/>
    </w:pPr>
  </w:style>
  <w:style w:type="paragraph" w:styleId="ListBullet">
    <w:name w:val="List Bullet"/>
    <w:basedOn w:val="Normal"/>
    <w:uiPriority w:val="99"/>
    <w:semiHidden/>
    <w:unhideWhenUsed/>
    <w:pPr>
      <w:tabs>
        <w:tab w:val="num" w:pos="360"/>
      </w:tabs>
      <w:spacing w:line="360" w:lineRule="auto"/>
      <w:contextualSpacing/>
    </w:pPr>
  </w:style>
  <w:style w:type="paragraph" w:styleId="ListBullet2">
    <w:name w:val="List Bullet 2"/>
    <w:basedOn w:val="Normal"/>
    <w:uiPriority w:val="99"/>
    <w:semiHidden/>
    <w:unhideWhenUsed/>
    <w:pPr>
      <w:tabs>
        <w:tab w:val="num" w:pos="360"/>
      </w:tabs>
      <w:spacing w:line="360" w:lineRule="auto"/>
      <w:contextualSpacing/>
    </w:pPr>
  </w:style>
  <w:style w:type="paragraph" w:styleId="ListBullet3">
    <w:name w:val="List Bullet 3"/>
    <w:basedOn w:val="Normal"/>
    <w:uiPriority w:val="99"/>
    <w:semiHidden/>
    <w:unhideWhenUsed/>
    <w:pPr>
      <w:tabs>
        <w:tab w:val="num" w:pos="360"/>
      </w:tabs>
      <w:spacing w:line="360" w:lineRule="auto"/>
      <w:contextualSpacing/>
    </w:pPr>
  </w:style>
  <w:style w:type="paragraph" w:styleId="ListBullet4">
    <w:name w:val="List Bullet 4"/>
    <w:basedOn w:val="Normal"/>
    <w:uiPriority w:val="99"/>
    <w:semiHidden/>
    <w:unhideWhenUsed/>
    <w:pPr>
      <w:tabs>
        <w:tab w:val="num" w:pos="360"/>
      </w:tabs>
      <w:spacing w:line="360" w:lineRule="auto"/>
      <w:contextualSpacing/>
    </w:pPr>
  </w:style>
  <w:style w:type="paragraph" w:styleId="ListBullet5">
    <w:name w:val="List Bullet 5"/>
    <w:basedOn w:val="Normal"/>
    <w:uiPriority w:val="99"/>
    <w:semiHidden/>
    <w:unhideWhenUsed/>
    <w:pPr>
      <w:tabs>
        <w:tab w:val="num" w:pos="360"/>
      </w:tabs>
      <w:spacing w:line="360" w:lineRule="auto"/>
      <w:contextualSpacing/>
    </w:pPr>
  </w:style>
  <w:style w:type="paragraph" w:styleId="ListContinue">
    <w:name w:val="List Continue"/>
    <w:basedOn w:val="Normal"/>
    <w:uiPriority w:val="99"/>
    <w:semiHidden/>
    <w:unhideWhenUsed/>
    <w:pPr>
      <w:spacing w:after="120" w:line="360" w:lineRule="auto"/>
      <w:ind w:left="283"/>
      <w:contextualSpacing/>
    </w:pPr>
  </w:style>
  <w:style w:type="paragraph" w:styleId="ListContinue2">
    <w:name w:val="List Continue 2"/>
    <w:basedOn w:val="Normal"/>
    <w:uiPriority w:val="99"/>
    <w:semiHidden/>
    <w:unhideWhenUsed/>
    <w:pPr>
      <w:spacing w:after="120" w:line="360" w:lineRule="auto"/>
      <w:ind w:left="566"/>
      <w:contextualSpacing/>
    </w:pPr>
  </w:style>
  <w:style w:type="paragraph" w:styleId="ListContinue3">
    <w:name w:val="List Continue 3"/>
    <w:basedOn w:val="Normal"/>
    <w:uiPriority w:val="99"/>
    <w:semiHidden/>
    <w:unhideWhenUsed/>
    <w:pPr>
      <w:spacing w:after="120" w:line="360" w:lineRule="auto"/>
      <w:ind w:left="849"/>
      <w:contextualSpacing/>
    </w:pPr>
  </w:style>
  <w:style w:type="paragraph" w:styleId="ListContinue4">
    <w:name w:val="List Continue 4"/>
    <w:basedOn w:val="Normal"/>
    <w:uiPriority w:val="99"/>
    <w:semiHidden/>
    <w:unhideWhenUsed/>
    <w:pPr>
      <w:spacing w:after="120" w:line="360" w:lineRule="auto"/>
      <w:ind w:left="1132"/>
      <w:contextualSpacing/>
    </w:pPr>
  </w:style>
  <w:style w:type="paragraph" w:styleId="ListContinue5">
    <w:name w:val="List Continue 5"/>
    <w:basedOn w:val="Normal"/>
    <w:uiPriority w:val="99"/>
    <w:semiHidden/>
    <w:unhideWhenUsed/>
    <w:pPr>
      <w:spacing w:after="120" w:line="360" w:lineRule="auto"/>
      <w:ind w:left="1415"/>
      <w:contextualSpacing/>
    </w:pPr>
  </w:style>
  <w:style w:type="paragraph" w:styleId="ListNumber">
    <w:name w:val="List Number"/>
    <w:basedOn w:val="Normal"/>
    <w:uiPriority w:val="99"/>
    <w:semiHidden/>
    <w:unhideWhenUsed/>
    <w:pPr>
      <w:tabs>
        <w:tab w:val="num" w:pos="360"/>
      </w:tabs>
      <w:spacing w:line="360" w:lineRule="auto"/>
      <w:contextualSpacing/>
    </w:pPr>
  </w:style>
  <w:style w:type="paragraph" w:styleId="ListNumber2">
    <w:name w:val="List Number 2"/>
    <w:basedOn w:val="Normal"/>
    <w:uiPriority w:val="99"/>
    <w:semiHidden/>
    <w:unhideWhenUsed/>
    <w:pPr>
      <w:tabs>
        <w:tab w:val="num" w:pos="360"/>
      </w:tabs>
      <w:spacing w:line="360" w:lineRule="auto"/>
      <w:contextualSpacing/>
    </w:pPr>
  </w:style>
  <w:style w:type="paragraph" w:styleId="ListNumber3">
    <w:name w:val="List Number 3"/>
    <w:basedOn w:val="Normal"/>
    <w:uiPriority w:val="99"/>
    <w:semiHidden/>
    <w:unhideWhenUsed/>
    <w:pPr>
      <w:tabs>
        <w:tab w:val="num" w:pos="360"/>
      </w:tabs>
      <w:spacing w:line="360" w:lineRule="auto"/>
      <w:contextualSpacing/>
    </w:pPr>
  </w:style>
  <w:style w:type="paragraph" w:styleId="ListNumber4">
    <w:name w:val="List Number 4"/>
    <w:basedOn w:val="Normal"/>
    <w:uiPriority w:val="99"/>
    <w:semiHidden/>
    <w:unhideWhenUsed/>
    <w:pPr>
      <w:tabs>
        <w:tab w:val="num" w:pos="360"/>
      </w:tabs>
      <w:spacing w:line="360" w:lineRule="auto"/>
      <w:contextualSpacing/>
    </w:pPr>
  </w:style>
  <w:style w:type="paragraph" w:styleId="ListNumber5">
    <w:name w:val="List Number 5"/>
    <w:basedOn w:val="Normal"/>
    <w:uiPriority w:val="99"/>
    <w:semiHidden/>
    <w:unhideWhenUsed/>
    <w:pPr>
      <w:tabs>
        <w:tab w:val="num" w:pos="360"/>
      </w:tabs>
      <w:spacing w:line="360" w:lineRule="auto"/>
      <w:contextualSpacing/>
    </w:pPr>
  </w:style>
  <w:style w:type="paragraph" w:styleId="ListParagraph">
    <w:name w:val="List Paragraph"/>
    <w:basedOn w:val="Normal"/>
    <w:uiPriority w:val="99"/>
    <w:semiHidden/>
    <w:unhideWhenUsed/>
    <w:pPr>
      <w:spacing w:line="360" w:lineRule="auto"/>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cs="Consolas"/>
      <w:lang w:eastAsia="en-US"/>
    </w:rPr>
  </w:style>
  <w:style w:type="character" w:customStyle="1" w:styleId="MacroTextChar">
    <w:name w:val="Macro Text Char"/>
    <w:basedOn w:val="DefaultParagraphFont"/>
    <w:link w:val="MacroText"/>
    <w:uiPriority w:val="99"/>
    <w:semiHidden/>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pPr>
      <w:spacing w:line="360" w:lineRule="auto"/>
      <w:jc w:val="both"/>
    </w:pPr>
    <w:rPr>
      <w:rFonts w:ascii="Arial" w:hAnsi="Arial" w:cs="Arial"/>
      <w:szCs w:val="24"/>
      <w:lang w:eastAsia="en-US"/>
    </w:rPr>
  </w:style>
  <w:style w:type="paragraph" w:styleId="NormalWeb">
    <w:name w:val="Normal (Web)"/>
    <w:basedOn w:val="Normal"/>
    <w:uiPriority w:val="99"/>
    <w:semiHidden/>
    <w:unhideWhenUsed/>
    <w:pPr>
      <w:spacing w:line="360" w:lineRule="auto"/>
    </w:pPr>
    <w:rPr>
      <w:rFonts w:ascii="Times New Roman" w:hAnsi="Times New Roman" w:cs="Times New Roman"/>
      <w:sz w:val="24"/>
    </w:rPr>
  </w:style>
  <w:style w:type="paragraph" w:styleId="NormalIndent">
    <w:name w:val="Normal Indent"/>
    <w:basedOn w:val="Normal"/>
    <w:uiPriority w:val="99"/>
    <w:semiHidden/>
    <w:unhideWhenUsed/>
    <w:pPr>
      <w:spacing w:line="360" w:lineRule="auto"/>
      <w:ind w:left="720"/>
    </w:pPr>
  </w:style>
  <w:style w:type="paragraph" w:styleId="NoteHeading">
    <w:name w:val="Note Heading"/>
    <w:basedOn w:val="Normal"/>
    <w:next w:val="Normal"/>
    <w:link w:val="NoteHeadingChar"/>
    <w:uiPriority w:val="99"/>
    <w:semiHidden/>
    <w:unhideWhenUsed/>
    <w:pPr>
      <w:spacing w:after="0" w:line="360" w:lineRule="auto"/>
    </w:pPr>
  </w:style>
  <w:style w:type="character" w:customStyle="1" w:styleId="NoteHeadingChar">
    <w:name w:val="Note Heading Char"/>
    <w:basedOn w:val="DefaultParagraphFont"/>
    <w:link w:val="NoteHeading"/>
    <w:uiPriority w:val="99"/>
    <w:semiHidden/>
    <w:rPr>
      <w:rFonts w:ascii="Arial" w:hAnsi="Arial" w:cs="Arial"/>
      <w:szCs w:val="24"/>
      <w:lang w:val="en-GB"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line="36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en-GB" w:eastAsia="en-US"/>
    </w:rPr>
  </w:style>
  <w:style w:type="paragraph" w:styleId="Quote">
    <w:name w:val="Quote"/>
    <w:basedOn w:val="Normal"/>
    <w:next w:val="Normal"/>
    <w:link w:val="QuoteChar"/>
    <w:uiPriority w:val="99"/>
    <w:semiHidden/>
    <w:unhideWhenUsed/>
    <w:pPr>
      <w:spacing w:line="360" w:lineRule="auto"/>
    </w:pPr>
    <w:rPr>
      <w:i/>
      <w:iCs/>
      <w:color w:val="000000" w:themeColor="text1"/>
    </w:rPr>
  </w:style>
  <w:style w:type="character" w:customStyle="1" w:styleId="QuoteChar">
    <w:name w:val="Quote Char"/>
    <w:basedOn w:val="DefaultParagraphFont"/>
    <w:link w:val="Quote"/>
    <w:uiPriority w:val="99"/>
    <w:semiHidden/>
    <w:rPr>
      <w:rFonts w:ascii="Arial" w:hAnsi="Arial" w:cs="Arial"/>
      <w:i/>
      <w:iCs/>
      <w:color w:val="000000" w:themeColor="text1"/>
      <w:szCs w:val="24"/>
      <w:lang w:val="en-GB"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29"/>
    <w:rPr>
      <w:rFonts w:ascii="Arial" w:hAnsi="Arial" w:cs="Arial"/>
      <w:szCs w:val="24"/>
      <w:lang w:eastAsia="en-US"/>
    </w:rPr>
  </w:style>
  <w:style w:type="paragraph" w:styleId="Signature">
    <w:name w:val="Signature"/>
    <w:basedOn w:val="Normal"/>
    <w:link w:val="SignatureChar"/>
    <w:uiPriority w:val="99"/>
    <w:semiHidden/>
    <w:unhideWhenUsed/>
    <w:pPr>
      <w:spacing w:after="0" w:line="360" w:lineRule="auto"/>
      <w:ind w:left="4252"/>
    </w:pPr>
  </w:style>
  <w:style w:type="character" w:customStyle="1" w:styleId="SignatureChar">
    <w:name w:val="Signature Char"/>
    <w:basedOn w:val="DefaultParagraphFont"/>
    <w:link w:val="Signature"/>
    <w:uiPriority w:val="99"/>
    <w:semiHidden/>
    <w:rPr>
      <w:rFonts w:ascii="Arial" w:hAnsi="Arial" w:cs="Arial"/>
      <w:szCs w:val="24"/>
      <w:lang w:val="en-GB"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line="360" w:lineRule="auto"/>
      <w:ind w:left="200" w:hanging="200"/>
    </w:pPr>
  </w:style>
  <w:style w:type="paragraph" w:styleId="TableofFigures">
    <w:name w:val="table of figures"/>
    <w:basedOn w:val="Normal"/>
    <w:next w:val="Normal"/>
    <w:uiPriority w:val="99"/>
    <w:semiHidden/>
    <w:unhideWhenUsed/>
    <w:pPr>
      <w:spacing w:after="0" w:line="360" w:lineRule="auto"/>
    </w:pPr>
  </w:style>
  <w:style w:type="table" w:styleId="TableProfessional">
    <w:name w:val="Table Professional"/>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line="360" w:lineRule="auto"/>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tabs>
        <w:tab w:val="right" w:leader="dot" w:pos="9071"/>
      </w:tabs>
      <w:spacing w:before="120" w:after="0"/>
      <w:ind w:right="142"/>
      <w:jc w:val="left"/>
    </w:pPr>
  </w:style>
  <w:style w:type="paragraph" w:styleId="TOC4">
    <w:name w:val="toc 4"/>
    <w:basedOn w:val="Normal"/>
    <w:next w:val="Normal"/>
    <w:autoRedefine/>
    <w:uiPriority w:val="99"/>
    <w:semiHidden/>
    <w:unhideWhenUsed/>
    <w:pPr>
      <w:tabs>
        <w:tab w:val="right" w:leader="dot" w:pos="9071"/>
      </w:tabs>
      <w:spacing w:before="120" w:after="0"/>
      <w:ind w:right="142"/>
      <w:jc w:val="left"/>
    </w:pPr>
  </w:style>
  <w:style w:type="paragraph" w:styleId="TOC5">
    <w:name w:val="toc 5"/>
    <w:basedOn w:val="Normal"/>
    <w:next w:val="Normal"/>
    <w:autoRedefine/>
    <w:uiPriority w:val="99"/>
    <w:semiHidden/>
    <w:unhideWhenUsed/>
    <w:pPr>
      <w:tabs>
        <w:tab w:val="right" w:leader="dot" w:pos="9071"/>
      </w:tabs>
      <w:spacing w:before="120" w:after="0"/>
      <w:ind w:right="142"/>
      <w:jc w:val="left"/>
    </w:pPr>
  </w:style>
  <w:style w:type="paragraph" w:styleId="TOC6">
    <w:name w:val="toc 6"/>
    <w:basedOn w:val="Normal"/>
    <w:next w:val="Normal"/>
    <w:autoRedefine/>
    <w:uiPriority w:val="99"/>
    <w:semiHidden/>
    <w:unhideWhenUsed/>
    <w:pPr>
      <w:tabs>
        <w:tab w:val="right" w:leader="dot" w:pos="9071"/>
      </w:tabs>
      <w:spacing w:before="120" w:after="0"/>
      <w:ind w:right="142"/>
      <w:jc w:val="left"/>
    </w:pPr>
  </w:style>
  <w:style w:type="paragraph" w:styleId="TOC7">
    <w:name w:val="toc 7"/>
    <w:basedOn w:val="Normal"/>
    <w:next w:val="Normal"/>
    <w:autoRedefine/>
    <w:uiPriority w:val="99"/>
    <w:semiHidden/>
    <w:unhideWhenUsed/>
    <w:pPr>
      <w:tabs>
        <w:tab w:val="right" w:leader="dot" w:pos="9071"/>
      </w:tabs>
      <w:spacing w:before="120" w:after="0"/>
      <w:ind w:right="142"/>
      <w:jc w:val="left"/>
    </w:pPr>
  </w:style>
  <w:style w:type="paragraph" w:styleId="TOC8">
    <w:name w:val="toc 8"/>
    <w:basedOn w:val="Normal"/>
    <w:next w:val="Normal"/>
    <w:autoRedefine/>
    <w:uiPriority w:val="99"/>
    <w:semiHidden/>
    <w:unhideWhenUsed/>
    <w:pPr>
      <w:tabs>
        <w:tab w:val="right" w:leader="dot" w:pos="9071"/>
      </w:tabs>
      <w:spacing w:before="120" w:after="0"/>
      <w:ind w:right="142"/>
      <w:jc w:val="left"/>
    </w:pPr>
  </w:style>
  <w:style w:type="paragraph" w:styleId="TOC9">
    <w:name w:val="toc 9"/>
    <w:basedOn w:val="Normal"/>
    <w:next w:val="Normal"/>
    <w:autoRedefine/>
    <w:uiPriority w:val="99"/>
    <w:semiHidden/>
    <w:unhideWhenUsed/>
    <w:pPr>
      <w:tabs>
        <w:tab w:val="right" w:leader="dot" w:pos="9071"/>
      </w:tabs>
      <w:spacing w:before="120" w:after="0"/>
      <w:ind w:right="142"/>
      <w:jc w:val="left"/>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spacing w:line="360" w:lineRule="auto"/>
    </w:pPr>
  </w:style>
  <w:style w:type="paragraph" w:customStyle="1" w:styleId="BodyTextPrecedentNote">
    <w:name w:val="#BodyText=Precedent Note"/>
    <w:basedOn w:val="BodyText0"/>
    <w:uiPriority w:val="3"/>
    <w:qFormat/>
    <w:pPr>
      <w:spacing w:line="240" w:lineRule="auto"/>
    </w:pPr>
    <w:rPr>
      <w:b/>
      <w:i/>
      <w:color w:val="002060"/>
    </w:rPr>
  </w:style>
  <w:style w:type="paragraph" w:customStyle="1" w:styleId="Watermark">
    <w:name w:val="Watermark"/>
    <w:uiPriority w:val="29"/>
    <w:qFormat/>
    <w:pPr>
      <w:jc w:val="center"/>
    </w:pPr>
    <w:rPr>
      <w:rFonts w:ascii="Arial" w:hAnsi="Arial"/>
      <w:color w:val="C0C0C0"/>
      <w:sz w:val="80"/>
      <w:lang w:eastAsia="en-US"/>
    </w:rPr>
  </w:style>
  <w:style w:type="numbering" w:customStyle="1" w:styleId="Schedule1List0">
    <w:name w:val="Schedule1. List"/>
    <w:basedOn w:val="NoList"/>
    <w:uiPriority w:val="99"/>
    <w:semiHidden/>
    <w:pPr>
      <w:numPr>
        <w:numId w:val="2"/>
      </w:numPr>
    </w:pPr>
  </w:style>
  <w:style w:type="paragraph" w:customStyle="1" w:styleId="CoverDate">
    <w:name w:val="Cover Date"/>
    <w:basedOn w:val="NormalSingle"/>
    <w:uiPriority w:val="29"/>
    <w:qFormat/>
    <w:pPr>
      <w:tabs>
        <w:tab w:val="right" w:pos="4536"/>
      </w:tabs>
    </w:pPr>
    <w:rPr>
      <w:b/>
      <w:sz w:val="24"/>
    </w:rPr>
  </w:style>
  <w:style w:type="paragraph" w:customStyle="1" w:styleId="CoverParties">
    <w:name w:val="Cover Parties"/>
    <w:basedOn w:val="NormalSingle"/>
    <w:next w:val="CoverPartiesand"/>
    <w:uiPriority w:val="29"/>
    <w:qFormat/>
    <w:pPr>
      <w:jc w:val="center"/>
    </w:pPr>
    <w:rPr>
      <w:b/>
      <w:caps/>
      <w:sz w:val="24"/>
    </w:rPr>
  </w:style>
  <w:style w:type="paragraph" w:customStyle="1" w:styleId="CoverPartiesand">
    <w:name w:val="Cover Parties and"/>
    <w:basedOn w:val="NormalSingle"/>
    <w:next w:val="CoverParties"/>
    <w:uiPriority w:val="29"/>
    <w:qFormat/>
    <w:pPr>
      <w:jc w:val="center"/>
    </w:pPr>
    <w:rPr>
      <w:b/>
      <w:sz w:val="24"/>
    </w:rPr>
  </w:style>
  <w:style w:type="paragraph" w:customStyle="1" w:styleId="CoverTitle">
    <w:name w:val="Cover Title"/>
    <w:basedOn w:val="NormalSingle"/>
    <w:uiPriority w:val="29"/>
    <w:qFormat/>
    <w:pPr>
      <w:jc w:val="center"/>
    </w:pPr>
    <w:rPr>
      <w:b/>
      <w:bCs/>
      <w:caps/>
      <w:sz w:val="24"/>
    </w:rPr>
  </w:style>
  <w:style w:type="paragraph" w:customStyle="1" w:styleId="StandardL1">
    <w:name w:val="Standard_L1"/>
    <w:basedOn w:val="BodyText0"/>
    <w:next w:val="StandardL2"/>
    <w:uiPriority w:val="49"/>
    <w:qFormat/>
    <w:pPr>
      <w:keepNext/>
      <w:numPr>
        <w:numId w:val="3"/>
      </w:numPr>
      <w:outlineLvl w:val="0"/>
    </w:pPr>
    <w:rPr>
      <w:rFonts w:cs="Arial"/>
      <w:b/>
      <w:sz w:val="24"/>
    </w:rPr>
  </w:style>
  <w:style w:type="paragraph" w:customStyle="1" w:styleId="StandardL2">
    <w:name w:val="Standard_L2"/>
    <w:basedOn w:val="BodyText0"/>
    <w:link w:val="StandardL2Char"/>
    <w:uiPriority w:val="49"/>
    <w:qFormat/>
    <w:pPr>
      <w:numPr>
        <w:ilvl w:val="1"/>
        <w:numId w:val="3"/>
      </w:numPr>
      <w:outlineLvl w:val="1"/>
    </w:pPr>
    <w:rPr>
      <w:rFonts w:cs="Arial"/>
    </w:rPr>
  </w:style>
  <w:style w:type="paragraph" w:customStyle="1" w:styleId="StandardL3">
    <w:name w:val="Standard_L3"/>
    <w:basedOn w:val="BodyText0"/>
    <w:link w:val="StandardL3Char"/>
    <w:uiPriority w:val="49"/>
    <w:qFormat/>
    <w:pPr>
      <w:numPr>
        <w:ilvl w:val="2"/>
        <w:numId w:val="3"/>
      </w:numPr>
      <w:outlineLvl w:val="2"/>
    </w:pPr>
    <w:rPr>
      <w:rFonts w:cs="Arial"/>
    </w:rPr>
  </w:style>
  <w:style w:type="paragraph" w:customStyle="1" w:styleId="StandardL4">
    <w:name w:val="Standard_L4"/>
    <w:basedOn w:val="BodyText0"/>
    <w:uiPriority w:val="49"/>
    <w:qFormat/>
    <w:pPr>
      <w:numPr>
        <w:ilvl w:val="3"/>
        <w:numId w:val="3"/>
      </w:numPr>
      <w:outlineLvl w:val="3"/>
    </w:pPr>
    <w:rPr>
      <w:rFonts w:cs="Arial"/>
    </w:rPr>
  </w:style>
  <w:style w:type="paragraph" w:customStyle="1" w:styleId="StandardL5">
    <w:name w:val="Standard_L5"/>
    <w:basedOn w:val="BodyText0"/>
    <w:uiPriority w:val="49"/>
    <w:qFormat/>
    <w:pPr>
      <w:numPr>
        <w:ilvl w:val="4"/>
        <w:numId w:val="3"/>
      </w:numPr>
      <w:outlineLvl w:val="4"/>
    </w:pPr>
    <w:rPr>
      <w:rFonts w:cs="Arial"/>
    </w:rPr>
  </w:style>
  <w:style w:type="paragraph" w:customStyle="1" w:styleId="StandardL6">
    <w:name w:val="Standard_L6"/>
    <w:basedOn w:val="BodyText0"/>
    <w:uiPriority w:val="49"/>
    <w:qFormat/>
    <w:pPr>
      <w:numPr>
        <w:ilvl w:val="5"/>
        <w:numId w:val="3"/>
      </w:numPr>
      <w:outlineLvl w:val="5"/>
    </w:pPr>
    <w:rPr>
      <w:rFonts w:cs="Arial"/>
    </w:rPr>
  </w:style>
  <w:style w:type="paragraph" w:customStyle="1" w:styleId="StandardL7">
    <w:name w:val="Standard_L7"/>
    <w:basedOn w:val="BodyText0"/>
    <w:uiPriority w:val="49"/>
    <w:qFormat/>
    <w:pPr>
      <w:numPr>
        <w:ilvl w:val="6"/>
        <w:numId w:val="3"/>
      </w:numPr>
      <w:outlineLvl w:val="6"/>
    </w:pPr>
    <w:rPr>
      <w:rFonts w:cs="Arial"/>
    </w:rPr>
  </w:style>
  <w:style w:type="paragraph" w:customStyle="1" w:styleId="StandardL8">
    <w:name w:val="Standard_L8"/>
    <w:basedOn w:val="BodyText0"/>
    <w:uiPriority w:val="49"/>
    <w:qFormat/>
    <w:pPr>
      <w:numPr>
        <w:ilvl w:val="7"/>
        <w:numId w:val="3"/>
      </w:numPr>
      <w:outlineLvl w:val="7"/>
    </w:pPr>
    <w:rPr>
      <w:rFonts w:cs="Arial"/>
    </w:rPr>
  </w:style>
  <w:style w:type="paragraph" w:customStyle="1" w:styleId="StandardL9">
    <w:name w:val="Standard_L9"/>
    <w:basedOn w:val="BodyText0"/>
    <w:uiPriority w:val="49"/>
    <w:qFormat/>
    <w:pPr>
      <w:numPr>
        <w:ilvl w:val="8"/>
        <w:numId w:val="3"/>
      </w:numPr>
      <w:ind w:hanging="567"/>
      <w:outlineLvl w:val="8"/>
    </w:pPr>
    <w:rPr>
      <w:rFonts w:cs="Arial"/>
    </w:rPr>
  </w:style>
  <w:style w:type="paragraph" w:customStyle="1" w:styleId="StandardNoL1">
    <w:name w:val="Standard_No#L1"/>
    <w:basedOn w:val="BodyText0"/>
    <w:uiPriority w:val="29"/>
    <w:qFormat/>
    <w:pPr>
      <w:ind w:left="567"/>
    </w:pPr>
  </w:style>
  <w:style w:type="paragraph" w:customStyle="1" w:styleId="StandardNoL2">
    <w:name w:val="Standard_No#L2"/>
    <w:basedOn w:val="BodyText0"/>
    <w:uiPriority w:val="29"/>
    <w:qFormat/>
    <w:pPr>
      <w:keepNext/>
      <w:ind w:left="567"/>
    </w:pPr>
    <w:rPr>
      <w:rFonts w:cs="Arial"/>
      <w:b/>
    </w:rPr>
  </w:style>
  <w:style w:type="paragraph" w:customStyle="1" w:styleId="StandardNoL3">
    <w:name w:val="Standard_No#L3"/>
    <w:basedOn w:val="BodyText0"/>
    <w:uiPriority w:val="29"/>
    <w:qFormat/>
    <w:pPr>
      <w:ind w:left="1134"/>
    </w:pPr>
  </w:style>
  <w:style w:type="paragraph" w:customStyle="1" w:styleId="StandardNoL4">
    <w:name w:val="Standard_No#L4"/>
    <w:basedOn w:val="BodyText0"/>
    <w:uiPriority w:val="29"/>
    <w:qFormat/>
    <w:pPr>
      <w:ind w:left="1701"/>
    </w:pPr>
  </w:style>
  <w:style w:type="paragraph" w:customStyle="1" w:styleId="StandardNoL5">
    <w:name w:val="Standard_No#L5"/>
    <w:basedOn w:val="BodyText0"/>
    <w:uiPriority w:val="29"/>
    <w:qFormat/>
    <w:pPr>
      <w:ind w:left="2268"/>
    </w:pPr>
  </w:style>
  <w:style w:type="paragraph" w:customStyle="1" w:styleId="StandardNoL6">
    <w:name w:val="Standard_No#L6"/>
    <w:basedOn w:val="BodyText0"/>
    <w:uiPriority w:val="29"/>
    <w:qFormat/>
    <w:pPr>
      <w:ind w:left="2835"/>
    </w:pPr>
  </w:style>
  <w:style w:type="paragraph" w:customStyle="1" w:styleId="StandardNoL7">
    <w:name w:val="Standard_No#L7"/>
    <w:basedOn w:val="BodyText0"/>
    <w:uiPriority w:val="29"/>
    <w:qFormat/>
    <w:pPr>
      <w:ind w:left="3402"/>
    </w:pPr>
  </w:style>
  <w:style w:type="paragraph" w:customStyle="1" w:styleId="StandardNoL8">
    <w:name w:val="Standard_No#L8"/>
    <w:basedOn w:val="BodyText0"/>
    <w:uiPriority w:val="29"/>
    <w:qFormat/>
    <w:pPr>
      <w:ind w:left="3969"/>
    </w:pPr>
  </w:style>
  <w:style w:type="paragraph" w:customStyle="1" w:styleId="StandardNoL9">
    <w:name w:val="Standard_No#L9"/>
    <w:basedOn w:val="BodyText0"/>
    <w:uiPriority w:val="29"/>
    <w:qFormat/>
    <w:pPr>
      <w:ind w:left="4535"/>
    </w:pPr>
  </w:style>
  <w:style w:type="numbering" w:customStyle="1" w:styleId="StandardList0">
    <w:name w:val="_Standard List"/>
    <w:basedOn w:val="NoList"/>
    <w:pPr>
      <w:numPr>
        <w:numId w:val="6"/>
      </w:numPr>
    </w:pPr>
  </w:style>
  <w:style w:type="paragraph" w:customStyle="1" w:styleId="SimpleL1">
    <w:name w:val="Simple_L1"/>
    <w:basedOn w:val="BodyText0"/>
    <w:uiPriority w:val="49"/>
    <w:qFormat/>
    <w:pPr>
      <w:numPr>
        <w:numId w:val="4"/>
      </w:numPr>
      <w:outlineLvl w:val="0"/>
    </w:pPr>
    <w:rPr>
      <w:rFonts w:cs="Arial"/>
    </w:rPr>
  </w:style>
  <w:style w:type="paragraph" w:customStyle="1" w:styleId="SimpleL2">
    <w:name w:val="Simple_L2"/>
    <w:basedOn w:val="BodyText0"/>
    <w:uiPriority w:val="49"/>
    <w:qFormat/>
    <w:pPr>
      <w:numPr>
        <w:ilvl w:val="1"/>
        <w:numId w:val="4"/>
      </w:numPr>
      <w:outlineLvl w:val="1"/>
    </w:pPr>
    <w:rPr>
      <w:rFonts w:cs="Arial"/>
    </w:rPr>
  </w:style>
  <w:style w:type="paragraph" w:customStyle="1" w:styleId="SimpleL3">
    <w:name w:val="Simple_L3"/>
    <w:basedOn w:val="BodyText0"/>
    <w:uiPriority w:val="49"/>
    <w:qFormat/>
    <w:pPr>
      <w:numPr>
        <w:ilvl w:val="2"/>
        <w:numId w:val="4"/>
      </w:numPr>
      <w:outlineLvl w:val="2"/>
    </w:pPr>
    <w:rPr>
      <w:rFonts w:cs="Arial"/>
    </w:rPr>
  </w:style>
  <w:style w:type="paragraph" w:customStyle="1" w:styleId="SimpleL4">
    <w:name w:val="Simple_L4"/>
    <w:basedOn w:val="BodyText0"/>
    <w:uiPriority w:val="49"/>
    <w:qFormat/>
    <w:pPr>
      <w:numPr>
        <w:ilvl w:val="3"/>
        <w:numId w:val="4"/>
      </w:numPr>
      <w:outlineLvl w:val="3"/>
    </w:pPr>
    <w:rPr>
      <w:rFonts w:cs="Arial"/>
    </w:rPr>
  </w:style>
  <w:style w:type="paragraph" w:customStyle="1" w:styleId="SimpleL5">
    <w:name w:val="Simple_L5"/>
    <w:basedOn w:val="BodyText0"/>
    <w:uiPriority w:val="49"/>
    <w:qFormat/>
    <w:pPr>
      <w:numPr>
        <w:ilvl w:val="4"/>
        <w:numId w:val="4"/>
      </w:numPr>
      <w:outlineLvl w:val="4"/>
    </w:pPr>
    <w:rPr>
      <w:rFonts w:cs="Arial"/>
    </w:rPr>
  </w:style>
  <w:style w:type="paragraph" w:customStyle="1" w:styleId="SimpleNoL1">
    <w:name w:val="Simple_No#L1"/>
    <w:basedOn w:val="BodyText0"/>
    <w:uiPriority w:val="29"/>
    <w:qFormat/>
    <w:pPr>
      <w:ind w:left="567"/>
    </w:pPr>
  </w:style>
  <w:style w:type="paragraph" w:customStyle="1" w:styleId="SimpleNoL2">
    <w:name w:val="Simple_No#L2"/>
    <w:basedOn w:val="BodyText0"/>
    <w:uiPriority w:val="29"/>
    <w:qFormat/>
    <w:pPr>
      <w:ind w:left="1134"/>
    </w:pPr>
  </w:style>
  <w:style w:type="paragraph" w:customStyle="1" w:styleId="SimpleNoL3">
    <w:name w:val="Simple_No#L3"/>
    <w:basedOn w:val="BodyText0"/>
    <w:uiPriority w:val="29"/>
    <w:qFormat/>
    <w:pPr>
      <w:ind w:left="1701"/>
    </w:pPr>
  </w:style>
  <w:style w:type="paragraph" w:customStyle="1" w:styleId="SimpleNoL4">
    <w:name w:val="Simple_No#L4"/>
    <w:basedOn w:val="BodyText0"/>
    <w:uiPriority w:val="29"/>
    <w:qFormat/>
    <w:pPr>
      <w:ind w:left="2268"/>
    </w:pPr>
  </w:style>
  <w:style w:type="paragraph" w:customStyle="1" w:styleId="SimpleNoL5">
    <w:name w:val="Simple_No#L5"/>
    <w:basedOn w:val="BodyText0"/>
    <w:uiPriority w:val="29"/>
    <w:qFormat/>
    <w:pPr>
      <w:ind w:left="2835"/>
    </w:pPr>
  </w:style>
  <w:style w:type="numbering" w:customStyle="1" w:styleId="SimpleList">
    <w:name w:val="_Simple List"/>
    <w:basedOn w:val="NoList"/>
    <w:pPr>
      <w:numPr>
        <w:numId w:val="4"/>
      </w:numPr>
    </w:pPr>
  </w:style>
  <w:style w:type="paragraph" w:customStyle="1" w:styleId="Schedule1L1">
    <w:name w:val="Schedule1_L1"/>
    <w:basedOn w:val="BodyText0"/>
    <w:next w:val="Schedule1L2"/>
    <w:uiPriority w:val="49"/>
    <w:qFormat/>
    <w:pPr>
      <w:keepNext/>
      <w:pageBreakBefore/>
      <w:numPr>
        <w:numId w:val="5"/>
      </w:numPr>
      <w:jc w:val="center"/>
      <w:outlineLvl w:val="0"/>
    </w:pPr>
    <w:rPr>
      <w:rFonts w:cs="Arial"/>
      <w:b/>
      <w:sz w:val="24"/>
      <w:lang w:val="en-US"/>
    </w:rPr>
  </w:style>
  <w:style w:type="paragraph" w:customStyle="1" w:styleId="Schedule1L2">
    <w:name w:val="Schedule1_L2"/>
    <w:basedOn w:val="BodyText0"/>
    <w:uiPriority w:val="49"/>
    <w:qFormat/>
    <w:pPr>
      <w:numPr>
        <w:ilvl w:val="1"/>
        <w:numId w:val="5"/>
      </w:numPr>
    </w:pPr>
    <w:rPr>
      <w:rFonts w:cs="Arial"/>
      <w:lang w:val="en-US"/>
    </w:rPr>
  </w:style>
  <w:style w:type="paragraph" w:customStyle="1" w:styleId="Schedule1L3">
    <w:name w:val="Schedule1_L3"/>
    <w:basedOn w:val="BodyText0"/>
    <w:uiPriority w:val="49"/>
    <w:qFormat/>
    <w:pPr>
      <w:numPr>
        <w:ilvl w:val="2"/>
        <w:numId w:val="5"/>
      </w:numPr>
    </w:pPr>
    <w:rPr>
      <w:rFonts w:cs="Arial"/>
      <w:lang w:val="en-US"/>
    </w:rPr>
  </w:style>
  <w:style w:type="paragraph" w:customStyle="1" w:styleId="Schedule1L4">
    <w:name w:val="Schedule1_L4"/>
    <w:basedOn w:val="BodyText0"/>
    <w:uiPriority w:val="49"/>
    <w:qFormat/>
    <w:pPr>
      <w:numPr>
        <w:ilvl w:val="3"/>
        <w:numId w:val="5"/>
      </w:numPr>
    </w:pPr>
    <w:rPr>
      <w:rFonts w:cs="Arial"/>
      <w:lang w:val="en-US"/>
    </w:rPr>
  </w:style>
  <w:style w:type="paragraph" w:customStyle="1" w:styleId="Schedule1L5">
    <w:name w:val="Schedule1_L5"/>
    <w:basedOn w:val="BodyText0"/>
    <w:uiPriority w:val="49"/>
    <w:qFormat/>
    <w:pPr>
      <w:numPr>
        <w:ilvl w:val="4"/>
        <w:numId w:val="5"/>
      </w:numPr>
    </w:pPr>
    <w:rPr>
      <w:rFonts w:cs="Arial"/>
      <w:lang w:val="en-US"/>
    </w:rPr>
  </w:style>
  <w:style w:type="paragraph" w:customStyle="1" w:styleId="Schedule1L6">
    <w:name w:val="Schedule1_L6"/>
    <w:basedOn w:val="BodyText0"/>
    <w:uiPriority w:val="49"/>
    <w:qFormat/>
    <w:pPr>
      <w:numPr>
        <w:ilvl w:val="5"/>
        <w:numId w:val="5"/>
      </w:numPr>
    </w:pPr>
    <w:rPr>
      <w:rFonts w:cs="Arial"/>
      <w:lang w:val="en-US"/>
    </w:rPr>
  </w:style>
  <w:style w:type="paragraph" w:customStyle="1" w:styleId="Schedule1L7">
    <w:name w:val="Schedule1_L7"/>
    <w:basedOn w:val="BodyText0"/>
    <w:uiPriority w:val="49"/>
    <w:qFormat/>
    <w:pPr>
      <w:numPr>
        <w:ilvl w:val="6"/>
        <w:numId w:val="5"/>
      </w:numPr>
    </w:pPr>
    <w:rPr>
      <w:rFonts w:cs="Arial"/>
      <w:lang w:val="en-US"/>
    </w:rPr>
  </w:style>
  <w:style w:type="paragraph" w:customStyle="1" w:styleId="Schedule1L8">
    <w:name w:val="Schedule1_L8"/>
    <w:basedOn w:val="BodyText0"/>
    <w:uiPriority w:val="49"/>
    <w:qFormat/>
    <w:pPr>
      <w:numPr>
        <w:ilvl w:val="7"/>
        <w:numId w:val="5"/>
      </w:numPr>
    </w:pPr>
    <w:rPr>
      <w:rFonts w:cs="Arial"/>
      <w:lang w:val="en-US"/>
    </w:rPr>
  </w:style>
  <w:style w:type="paragraph" w:customStyle="1" w:styleId="Schedule1L9">
    <w:name w:val="Schedule1_L9"/>
    <w:basedOn w:val="BodyText0"/>
    <w:uiPriority w:val="49"/>
    <w:qFormat/>
    <w:pPr>
      <w:numPr>
        <w:ilvl w:val="8"/>
        <w:numId w:val="5"/>
      </w:numPr>
      <w:ind w:hanging="567"/>
    </w:pPr>
    <w:rPr>
      <w:rFonts w:cs="Arial"/>
      <w:lang w:val="en-US"/>
    </w:rPr>
  </w:style>
  <w:style w:type="paragraph" w:customStyle="1" w:styleId="Schedule1NoL1">
    <w:name w:val="Schedule1_No#L1"/>
    <w:basedOn w:val="BodyText0"/>
    <w:uiPriority w:val="29"/>
    <w:qFormat/>
    <w:rPr>
      <w:lang w:val="en-US"/>
    </w:rPr>
  </w:style>
  <w:style w:type="paragraph" w:customStyle="1" w:styleId="Schedule1NoL2">
    <w:name w:val="Schedule1_No#L2"/>
    <w:basedOn w:val="BodyText0"/>
    <w:uiPriority w:val="29"/>
    <w:qFormat/>
    <w:pPr>
      <w:ind w:left="567"/>
    </w:pPr>
    <w:rPr>
      <w:lang w:val="en-US"/>
    </w:rPr>
  </w:style>
  <w:style w:type="paragraph" w:customStyle="1" w:styleId="Schedule1NoL3">
    <w:name w:val="Schedule1_No#L3"/>
    <w:basedOn w:val="BodyText0"/>
    <w:uiPriority w:val="29"/>
    <w:qFormat/>
    <w:pPr>
      <w:ind w:left="1134"/>
    </w:pPr>
    <w:rPr>
      <w:lang w:val="en-US"/>
    </w:rPr>
  </w:style>
  <w:style w:type="paragraph" w:customStyle="1" w:styleId="Schedule1NoL4">
    <w:name w:val="Schedule1_No#L4"/>
    <w:basedOn w:val="BodyText0"/>
    <w:uiPriority w:val="29"/>
    <w:qFormat/>
    <w:pPr>
      <w:ind w:left="1701"/>
    </w:pPr>
    <w:rPr>
      <w:lang w:val="en-US"/>
    </w:rPr>
  </w:style>
  <w:style w:type="paragraph" w:customStyle="1" w:styleId="Schedule1NoL5">
    <w:name w:val="Schedule1_No#L5"/>
    <w:basedOn w:val="BodyText0"/>
    <w:uiPriority w:val="29"/>
    <w:qFormat/>
    <w:pPr>
      <w:ind w:left="2268"/>
    </w:pPr>
    <w:rPr>
      <w:lang w:val="en-US"/>
    </w:rPr>
  </w:style>
  <w:style w:type="paragraph" w:customStyle="1" w:styleId="Schedule1NoL6">
    <w:name w:val="Schedule1_No#L6"/>
    <w:basedOn w:val="BodyText0"/>
    <w:uiPriority w:val="29"/>
    <w:qFormat/>
    <w:pPr>
      <w:ind w:left="2835"/>
    </w:pPr>
    <w:rPr>
      <w:lang w:val="en-US"/>
    </w:rPr>
  </w:style>
  <w:style w:type="paragraph" w:customStyle="1" w:styleId="Schedule1NoL7">
    <w:name w:val="Schedule1_No#L7"/>
    <w:basedOn w:val="BodyText0"/>
    <w:uiPriority w:val="29"/>
    <w:qFormat/>
    <w:pPr>
      <w:ind w:left="3402"/>
    </w:pPr>
    <w:rPr>
      <w:lang w:val="en-US"/>
    </w:rPr>
  </w:style>
  <w:style w:type="paragraph" w:customStyle="1" w:styleId="Schedule1NoL8">
    <w:name w:val="Schedule1_No#L8"/>
    <w:basedOn w:val="BodyText0"/>
    <w:uiPriority w:val="29"/>
    <w:qFormat/>
    <w:pPr>
      <w:ind w:left="3969"/>
    </w:pPr>
    <w:rPr>
      <w:lang w:val="en-US"/>
    </w:rPr>
  </w:style>
  <w:style w:type="paragraph" w:customStyle="1" w:styleId="Schedule1NoL9">
    <w:name w:val="Schedule1_No#L9"/>
    <w:basedOn w:val="BodyText0"/>
    <w:uiPriority w:val="29"/>
    <w:qFormat/>
    <w:pPr>
      <w:ind w:left="4535"/>
    </w:pPr>
    <w:rPr>
      <w:lang w:val="en-US"/>
    </w:rPr>
  </w:style>
  <w:style w:type="numbering" w:customStyle="1" w:styleId="Schedule1List">
    <w:name w:val="Schedule1. List^"/>
    <w:basedOn w:val="NoList"/>
    <w:pPr>
      <w:numPr>
        <w:numId w:val="5"/>
      </w:numPr>
    </w:pPr>
  </w:style>
  <w:style w:type="character" w:customStyle="1" w:styleId="HeaderChar">
    <w:name w:val="Header Char"/>
    <w:basedOn w:val="DefaultParagraphFont"/>
    <w:link w:val="Header"/>
    <w:uiPriority w:val="99"/>
    <w:rPr>
      <w:rFonts w:ascii="Arial" w:hAnsi="Arial" w:cs="Arial"/>
      <w:szCs w:val="24"/>
      <w:lang w:val="en-GB" w:eastAsia="fr-FR"/>
    </w:rPr>
  </w:style>
  <w:style w:type="character" w:customStyle="1" w:styleId="StandardL2Char">
    <w:name w:val="Standard_L2 Char"/>
    <w:link w:val="StandardL2"/>
    <w:uiPriority w:val="49"/>
    <w:locked/>
    <w:rPr>
      <w:rFonts w:ascii="Arial" w:hAnsi="Arial" w:cs="Arial"/>
      <w:lang w:val="en-GB"/>
    </w:rPr>
  </w:style>
  <w:style w:type="character" w:customStyle="1" w:styleId="StandardL3Char">
    <w:name w:val="Standard_L3 Char"/>
    <w:link w:val="StandardL3"/>
    <w:uiPriority w:val="49"/>
    <w:locked/>
    <w:rPr>
      <w:rFonts w:ascii="Arial" w:hAnsi="Arial" w:cs="Arial"/>
      <w:lang w:val="en-GB"/>
    </w:rPr>
  </w:style>
  <w:style w:type="character" w:customStyle="1" w:styleId="FootnoteTextChar">
    <w:name w:val="Footnote Text Char"/>
    <w:basedOn w:val="DefaultParagraphFont"/>
    <w:link w:val="FootnoteText"/>
    <w:uiPriority w:val="99"/>
    <w:rPr>
      <w:rFonts w:ascii="Arial" w:hAnsi="Arial" w:cs="Arial"/>
      <w:sz w:val="16"/>
      <w:lang w:eastAsia="en-US"/>
    </w:rPr>
  </w:style>
  <w:style w:type="paragraph" w:customStyle="1" w:styleId="Legal3L1">
    <w:name w:val="Legal3_L1"/>
    <w:basedOn w:val="BodyText0"/>
    <w:next w:val="Legal3L2"/>
    <w:uiPriority w:val="49"/>
    <w:qFormat/>
    <w:pPr>
      <w:keepNext/>
      <w:numPr>
        <w:numId w:val="9"/>
      </w:numPr>
      <w:jc w:val="left"/>
      <w:outlineLvl w:val="0"/>
    </w:pPr>
    <w:rPr>
      <w:rFonts w:cs="Arial"/>
      <w:b/>
      <w:color w:val="000000"/>
      <w:sz w:val="24"/>
    </w:rPr>
  </w:style>
  <w:style w:type="paragraph" w:customStyle="1" w:styleId="Legal3L2">
    <w:name w:val="Legal3_L2"/>
    <w:basedOn w:val="BodyText0"/>
    <w:uiPriority w:val="49"/>
    <w:qFormat/>
    <w:pPr>
      <w:numPr>
        <w:ilvl w:val="1"/>
        <w:numId w:val="9"/>
      </w:numPr>
      <w:outlineLvl w:val="1"/>
    </w:pPr>
    <w:rPr>
      <w:rFonts w:cs="Arial"/>
      <w:color w:val="000000"/>
    </w:rPr>
  </w:style>
  <w:style w:type="paragraph" w:customStyle="1" w:styleId="Legal3L3">
    <w:name w:val="Legal3_L3"/>
    <w:basedOn w:val="BodyText0"/>
    <w:uiPriority w:val="49"/>
    <w:qFormat/>
    <w:pPr>
      <w:numPr>
        <w:ilvl w:val="2"/>
        <w:numId w:val="9"/>
      </w:numPr>
      <w:outlineLvl w:val="2"/>
    </w:pPr>
    <w:rPr>
      <w:rFonts w:cs="Arial"/>
    </w:rPr>
  </w:style>
  <w:style w:type="paragraph" w:customStyle="1" w:styleId="Legal3L4">
    <w:name w:val="Legal3_L4"/>
    <w:basedOn w:val="BodyText0"/>
    <w:uiPriority w:val="49"/>
    <w:qFormat/>
    <w:pPr>
      <w:numPr>
        <w:ilvl w:val="3"/>
        <w:numId w:val="9"/>
      </w:numPr>
      <w:jc w:val="left"/>
      <w:outlineLvl w:val="3"/>
    </w:pPr>
    <w:rPr>
      <w:rFonts w:cs="Arial"/>
    </w:rPr>
  </w:style>
  <w:style w:type="paragraph" w:customStyle="1" w:styleId="Legal3L5">
    <w:name w:val="Legal3_L5"/>
    <w:basedOn w:val="BodyText0"/>
    <w:uiPriority w:val="49"/>
    <w:qFormat/>
    <w:pPr>
      <w:numPr>
        <w:ilvl w:val="4"/>
        <w:numId w:val="9"/>
      </w:numPr>
      <w:outlineLvl w:val="4"/>
    </w:pPr>
    <w:rPr>
      <w:rFonts w:cs="Arial"/>
    </w:rPr>
  </w:style>
  <w:style w:type="paragraph" w:customStyle="1" w:styleId="Legal3L6">
    <w:name w:val="Legal3_L6"/>
    <w:basedOn w:val="BodyText0"/>
    <w:uiPriority w:val="49"/>
    <w:qFormat/>
    <w:pPr>
      <w:numPr>
        <w:ilvl w:val="5"/>
        <w:numId w:val="9"/>
      </w:numPr>
      <w:jc w:val="left"/>
      <w:outlineLvl w:val="5"/>
    </w:pPr>
    <w:rPr>
      <w:rFonts w:cs="Arial"/>
    </w:rPr>
  </w:style>
  <w:style w:type="paragraph" w:customStyle="1" w:styleId="Legal3L7">
    <w:name w:val="Legal3_L7"/>
    <w:basedOn w:val="BodyText0"/>
    <w:uiPriority w:val="49"/>
    <w:qFormat/>
    <w:pPr>
      <w:numPr>
        <w:ilvl w:val="6"/>
        <w:numId w:val="9"/>
      </w:numPr>
      <w:outlineLvl w:val="6"/>
    </w:pPr>
    <w:rPr>
      <w:rFonts w:cs="Arial"/>
    </w:rPr>
  </w:style>
  <w:style w:type="paragraph" w:customStyle="1" w:styleId="Legal3L8">
    <w:name w:val="Legal3_L8"/>
    <w:basedOn w:val="BodyText0"/>
    <w:uiPriority w:val="49"/>
    <w:qFormat/>
    <w:pPr>
      <w:numPr>
        <w:ilvl w:val="7"/>
        <w:numId w:val="9"/>
      </w:numPr>
      <w:outlineLvl w:val="7"/>
    </w:pPr>
    <w:rPr>
      <w:rFonts w:cs="Arial"/>
    </w:rPr>
  </w:style>
  <w:style w:type="paragraph" w:customStyle="1" w:styleId="Legal3L9">
    <w:name w:val="Legal3_L9"/>
    <w:basedOn w:val="BodyText0"/>
    <w:uiPriority w:val="49"/>
    <w:qFormat/>
    <w:pPr>
      <w:numPr>
        <w:ilvl w:val="8"/>
        <w:numId w:val="9"/>
      </w:numPr>
      <w:outlineLvl w:val="8"/>
    </w:pPr>
    <w:rPr>
      <w:rFonts w:cs="Arial"/>
    </w:rPr>
  </w:style>
  <w:style w:type="numbering" w:customStyle="1" w:styleId="Legal3List">
    <w:name w:val="Legal3. List"/>
    <w:basedOn w:val="NoList"/>
    <w:pPr>
      <w:numPr>
        <w:numId w:val="9"/>
      </w:numPr>
    </w:pPr>
  </w:style>
  <w:style w:type="numbering" w:customStyle="1" w:styleId="StandardList">
    <w:name w:val="_Standard List^"/>
    <w:basedOn w:val="NoList"/>
    <w:pPr>
      <w:numPr>
        <w:numId w:val="10"/>
      </w:numPr>
    </w:pPr>
  </w:style>
  <w:style w:type="paragraph" w:customStyle="1" w:styleId="RecitalL1">
    <w:name w:val="Recital_L1"/>
    <w:basedOn w:val="BodyText0"/>
    <w:uiPriority w:val="49"/>
    <w:qFormat/>
    <w:pPr>
      <w:numPr>
        <w:numId w:val="13"/>
      </w:numPr>
    </w:pPr>
    <w:rPr>
      <w:rFonts w:cs="Arial"/>
    </w:rPr>
  </w:style>
  <w:style w:type="paragraph" w:customStyle="1" w:styleId="RecitalL2">
    <w:name w:val="Recital_L2"/>
    <w:basedOn w:val="BodyText0"/>
    <w:uiPriority w:val="49"/>
    <w:qFormat/>
    <w:pPr>
      <w:numPr>
        <w:ilvl w:val="1"/>
        <w:numId w:val="13"/>
      </w:numPr>
    </w:pPr>
    <w:rPr>
      <w:rFonts w:cs="Arial"/>
    </w:rPr>
  </w:style>
  <w:style w:type="paragraph" w:customStyle="1" w:styleId="RecitalL3">
    <w:name w:val="Recital_L3"/>
    <w:basedOn w:val="BodyText0"/>
    <w:uiPriority w:val="49"/>
    <w:qFormat/>
    <w:pPr>
      <w:numPr>
        <w:ilvl w:val="2"/>
        <w:numId w:val="13"/>
      </w:numPr>
    </w:pPr>
    <w:rPr>
      <w:rFonts w:cs="Arial"/>
    </w:rPr>
  </w:style>
  <w:style w:type="paragraph" w:customStyle="1" w:styleId="RecitalL4">
    <w:name w:val="Recital_L4"/>
    <w:basedOn w:val="BodyText0"/>
    <w:uiPriority w:val="49"/>
    <w:qFormat/>
    <w:pPr>
      <w:numPr>
        <w:ilvl w:val="3"/>
        <w:numId w:val="13"/>
      </w:numPr>
    </w:pPr>
    <w:rPr>
      <w:rFonts w:cs="Arial"/>
    </w:rPr>
  </w:style>
  <w:style w:type="paragraph" w:customStyle="1" w:styleId="RecitalL5">
    <w:name w:val="Recital_L5"/>
    <w:basedOn w:val="BodyText0"/>
    <w:uiPriority w:val="49"/>
    <w:qFormat/>
    <w:pPr>
      <w:numPr>
        <w:ilvl w:val="4"/>
        <w:numId w:val="13"/>
      </w:numPr>
    </w:pPr>
    <w:rPr>
      <w:rFonts w:cs="Arial"/>
    </w:rPr>
  </w:style>
  <w:style w:type="paragraph" w:customStyle="1" w:styleId="RecitalL6">
    <w:name w:val="Recital_L6"/>
    <w:basedOn w:val="BodyText0"/>
    <w:uiPriority w:val="49"/>
    <w:qFormat/>
    <w:pPr>
      <w:numPr>
        <w:ilvl w:val="5"/>
        <w:numId w:val="13"/>
      </w:numPr>
    </w:pPr>
    <w:rPr>
      <w:rFonts w:cs="Arial"/>
    </w:rPr>
  </w:style>
  <w:style w:type="paragraph" w:customStyle="1" w:styleId="RecitalL7">
    <w:name w:val="Recital_L7"/>
    <w:basedOn w:val="BodyText0"/>
    <w:uiPriority w:val="49"/>
    <w:qFormat/>
    <w:pPr>
      <w:numPr>
        <w:ilvl w:val="6"/>
        <w:numId w:val="13"/>
      </w:numPr>
    </w:pPr>
    <w:rPr>
      <w:rFonts w:cs="Arial"/>
    </w:rPr>
  </w:style>
  <w:style w:type="paragraph" w:customStyle="1" w:styleId="RecitalL8">
    <w:name w:val="Recital_L8"/>
    <w:basedOn w:val="BodyText0"/>
    <w:uiPriority w:val="49"/>
    <w:qFormat/>
    <w:pPr>
      <w:numPr>
        <w:ilvl w:val="7"/>
        <w:numId w:val="13"/>
      </w:numPr>
    </w:pPr>
    <w:rPr>
      <w:rFonts w:cs="Arial"/>
    </w:rPr>
  </w:style>
  <w:style w:type="paragraph" w:customStyle="1" w:styleId="RecitalL9">
    <w:name w:val="Recital_L9"/>
    <w:basedOn w:val="BodyText0"/>
    <w:uiPriority w:val="49"/>
    <w:qFormat/>
    <w:pPr>
      <w:numPr>
        <w:ilvl w:val="8"/>
        <w:numId w:val="13"/>
      </w:numPr>
      <w:ind w:hanging="567"/>
    </w:pPr>
    <w:rPr>
      <w:rFonts w:cs="Arial"/>
    </w:rPr>
  </w:style>
  <w:style w:type="numbering" w:customStyle="1" w:styleId="RecitalList">
    <w:name w:val="Recital List"/>
    <w:pPr>
      <w:numPr>
        <w:numId w:val="13"/>
      </w:numPr>
    </w:pPr>
  </w:style>
  <w:style w:type="paragraph" w:customStyle="1" w:styleId="DocsID">
    <w:name w:val="DocsID"/>
    <w:basedOn w:val="Normal"/>
    <w:uiPriority w:val="29"/>
    <w:qFormat/>
    <w:pPr>
      <w:spacing w:before="20" w:after="0"/>
      <w:jc w:val="left"/>
    </w:pPr>
    <w:rPr>
      <w:rFonts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29" w:qFormat="1"/>
    <w:lsdException w:name="heading 1" w:semiHidden="0" w:unhideWhenUsed="0"/>
    <w:lsdException w:name="heading 2" w:semiHidden="0"/>
    <w:lsdException w:name="heading 3" w:semiHidden="0"/>
    <w:lsdException w:name="heading 4" w:semiHidden="0"/>
    <w:lsdException w:name="heading 5" w:semiHidden="0"/>
    <w:lsdException w:name="page number" w:uiPriority="29" w:qFormat="1"/>
    <w:lsdException w:name="Title" w:semiHidden="0" w:unhideWhenUsed="0"/>
    <w:lsdException w:name="Closing" w:uiPriority="29" w:qFormat="1"/>
    <w:lsdException w:name="Default Paragraph Font" w:qFormat="1"/>
    <w:lsdException w:name="Subtitle" w:semiHidden="0"/>
    <w:lsdException w:name="Date" w:semiHidden="0" w:uiPriority="29" w:qFormat="1"/>
    <w:lsdException w:name="Strong" w:semiHidden="0" w:unhideWhenUsed="0"/>
    <w:lsdException w:name="Emphasis" w:semiHidden="0" w:unhideWhenUsed="0"/>
    <w:lsdException w:name="HTML Top of Form" w:uiPriority="0" w:unhideWhenUsed="0"/>
    <w:lsdException w:name="HTML Bottom of Form" w:uiPriority="0" w:unhideWhenUsed="0"/>
    <w:lsdException w:name="Table Grid" w:semiHidden="0" w:unhideWhenUsed="0"/>
    <w:lsdException w:name="No Spacing" w:semiHidden="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basedOn w:val="Normal"/>
    <w:next w:val="Normal"/>
    <w:uiPriority w:val="99"/>
    <w:semiHidden/>
    <w:unhideWhenUsed/>
    <w:pPr>
      <w:keepNext/>
      <w:spacing w:before="120" w:line="360" w:lineRule="auto"/>
      <w:jc w:val="left"/>
      <w:outlineLvl w:val="0"/>
    </w:pPr>
    <w:rPr>
      <w:b/>
      <w:bCs/>
    </w:rPr>
  </w:style>
  <w:style w:type="paragraph" w:styleId="Heading2">
    <w:name w:val="heading 2"/>
    <w:basedOn w:val="Normal"/>
    <w:next w:val="Normal"/>
    <w:uiPriority w:val="99"/>
    <w:semiHidden/>
    <w:unhideWhenUsed/>
    <w:pPr>
      <w:keepNext/>
      <w:spacing w:before="120" w:line="360" w:lineRule="auto"/>
      <w:jc w:val="left"/>
      <w:outlineLvl w:val="1"/>
    </w:pPr>
    <w:rPr>
      <w:b/>
      <w:bCs/>
      <w:i/>
      <w:iCs/>
    </w:rPr>
  </w:style>
  <w:style w:type="paragraph" w:styleId="Heading3">
    <w:name w:val="heading 3"/>
    <w:basedOn w:val="Normal"/>
    <w:next w:val="Normal"/>
    <w:uiPriority w:val="99"/>
    <w:semiHidden/>
    <w:unhideWhenUsed/>
    <w:pPr>
      <w:keepNext/>
      <w:spacing w:before="120" w:line="360" w:lineRule="auto"/>
      <w:jc w:val="left"/>
      <w:outlineLvl w:val="2"/>
    </w:pPr>
  </w:style>
  <w:style w:type="paragraph" w:styleId="Heading4">
    <w:name w:val="heading 4"/>
    <w:basedOn w:val="Normal"/>
    <w:next w:val="Normal"/>
    <w:uiPriority w:val="99"/>
    <w:semiHidden/>
    <w:unhideWhenUsed/>
    <w:pPr>
      <w:keepNext/>
      <w:spacing w:before="120" w:line="360" w:lineRule="auto"/>
      <w:jc w:val="left"/>
      <w:outlineLvl w:val="3"/>
    </w:pPr>
    <w:rPr>
      <w:i/>
      <w:iCs/>
    </w:rPr>
  </w:style>
  <w:style w:type="paragraph" w:styleId="Heading5">
    <w:name w:val="heading 5"/>
    <w:basedOn w:val="Normal"/>
    <w:next w:val="Normal"/>
    <w:uiPriority w:val="99"/>
    <w:semiHidden/>
    <w:unhideWhenUsed/>
    <w:pPr>
      <w:keepNext/>
      <w:spacing w:before="120" w:line="360" w:lineRule="auto"/>
      <w:jc w:val="left"/>
      <w:outlineLvl w:val="4"/>
    </w:pPr>
  </w:style>
  <w:style w:type="paragraph" w:styleId="Heading6">
    <w:name w:val="heading 6"/>
    <w:basedOn w:val="Normal"/>
    <w:next w:val="Normal"/>
    <w:uiPriority w:val="99"/>
    <w:semiHidden/>
    <w:unhideWhenUsed/>
    <w:pPr>
      <w:keepNext/>
      <w:spacing w:before="120" w:line="360" w:lineRule="auto"/>
      <w:jc w:val="left"/>
      <w:outlineLvl w:val="5"/>
    </w:pPr>
  </w:style>
  <w:style w:type="paragraph" w:styleId="Heading7">
    <w:name w:val="heading 7"/>
    <w:basedOn w:val="Normal"/>
    <w:next w:val="Normal"/>
    <w:uiPriority w:val="99"/>
    <w:semiHidden/>
    <w:unhideWhenUsed/>
    <w:pPr>
      <w:keepNext/>
      <w:spacing w:before="120" w:line="360" w:lineRule="auto"/>
      <w:jc w:val="left"/>
      <w:outlineLvl w:val="6"/>
    </w:pPr>
  </w:style>
  <w:style w:type="paragraph" w:styleId="Heading8">
    <w:name w:val="heading 8"/>
    <w:basedOn w:val="Normal"/>
    <w:next w:val="Normal"/>
    <w:uiPriority w:val="99"/>
    <w:semiHidden/>
    <w:unhideWhenUsed/>
    <w:pPr>
      <w:keepNext/>
      <w:spacing w:before="120" w:line="360" w:lineRule="auto"/>
      <w:jc w:val="left"/>
      <w:outlineLvl w:val="7"/>
    </w:pPr>
  </w:style>
  <w:style w:type="paragraph" w:styleId="Heading9">
    <w:name w:val="heading 9"/>
    <w:basedOn w:val="Normal"/>
    <w:next w:val="Normal"/>
    <w:uiPriority w:val="99"/>
    <w:semiHidden/>
    <w:unhideWhenUsed/>
    <w:pPr>
      <w:keepNext/>
      <w:spacing w:before="120" w:line="360" w:lineRule="auto"/>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line="360" w:lineRule="auto"/>
    </w:pPr>
  </w:style>
  <w:style w:type="paragraph" w:styleId="Header">
    <w:name w:val="header"/>
    <w:basedOn w:val="NormalSingle"/>
    <w:link w:val="HeaderChar"/>
    <w:uiPriority w:val="99"/>
    <w:unhideWhenUsed/>
    <w:pPr>
      <w:tabs>
        <w:tab w:val="center" w:pos="4535"/>
        <w:tab w:val="right" w:pos="9071"/>
      </w:tabs>
      <w:spacing w:after="0"/>
      <w:jc w:val="left"/>
    </w:pPr>
    <w:rPr>
      <w:lang w:eastAsia="fr-FR"/>
    </w:rPr>
  </w:style>
  <w:style w:type="paragraph" w:styleId="Footer">
    <w:name w:val="footer"/>
    <w:basedOn w:val="NormalSingle"/>
    <w:uiPriority w:val="99"/>
    <w:unhideWhenUsed/>
    <w:pPr>
      <w:tabs>
        <w:tab w:val="center" w:pos="4535"/>
        <w:tab w:val="right" w:pos="9071"/>
      </w:tabs>
      <w:spacing w:after="0"/>
      <w:jc w:val="left"/>
    </w:pPr>
    <w:rPr>
      <w:lang w:eastAsia="fr-FR"/>
    </w:rPr>
  </w:style>
  <w:style w:type="character" w:customStyle="1" w:styleId="Prompt">
    <w:name w:val="Prompt"/>
    <w:uiPriority w:val="29"/>
    <w:qFormat/>
    <w:rPr>
      <w:color w:val="0000FF"/>
    </w:rPr>
  </w:style>
  <w:style w:type="paragraph" w:styleId="TOC1">
    <w:name w:val="toc 1"/>
    <w:basedOn w:val="Normal"/>
    <w:next w:val="Normal"/>
    <w:autoRedefine/>
    <w:uiPriority w:val="99"/>
    <w:semiHidden/>
    <w:unhideWhenUsed/>
    <w:pPr>
      <w:tabs>
        <w:tab w:val="left" w:pos="567"/>
        <w:tab w:val="right" w:leader="dot" w:pos="9071"/>
      </w:tabs>
      <w:spacing w:before="120" w:after="0"/>
      <w:ind w:right="142"/>
      <w:jc w:val="left"/>
    </w:pPr>
  </w:style>
  <w:style w:type="paragraph" w:styleId="TOC2">
    <w:name w:val="toc 2"/>
    <w:basedOn w:val="Normal"/>
    <w:next w:val="Normal"/>
    <w:autoRedefine/>
    <w:uiPriority w:val="99"/>
    <w:semiHidden/>
    <w:unhideWhenUsed/>
    <w:pPr>
      <w:tabs>
        <w:tab w:val="right" w:leader="dot" w:pos="9071"/>
      </w:tabs>
      <w:spacing w:before="120" w:after="0"/>
      <w:ind w:right="142"/>
      <w:jc w:val="left"/>
    </w:pPr>
  </w:style>
  <w:style w:type="paragraph" w:styleId="Subtitle">
    <w:name w:val="Subtitle"/>
    <w:basedOn w:val="Normal"/>
    <w:next w:val="Normal"/>
    <w:uiPriority w:val="99"/>
    <w:semiHidden/>
    <w:unhideWhenUsed/>
    <w:pPr>
      <w:spacing w:line="360" w:lineRule="auto"/>
      <w:jc w:val="center"/>
    </w:pPr>
    <w:rPr>
      <w:b/>
      <w:bCs/>
    </w:rPr>
  </w:style>
  <w:style w:type="paragraph" w:styleId="Title">
    <w:name w:val="Title"/>
    <w:basedOn w:val="Normal"/>
    <w:next w:val="Normal"/>
    <w:uiPriority w:val="99"/>
    <w:semiHidden/>
    <w:unhideWhenUsed/>
    <w:pPr>
      <w:spacing w:line="360" w:lineRule="auto"/>
      <w:jc w:val="center"/>
    </w:pPr>
    <w:rPr>
      <w:b/>
      <w:bCs/>
      <w:sz w:val="24"/>
      <w:szCs w:val="28"/>
    </w:rPr>
  </w:style>
  <w:style w:type="character" w:styleId="PageNumber">
    <w:name w:val="page number"/>
    <w:uiPriority w:val="29"/>
    <w:unhideWhenUsed/>
    <w:qFormat/>
    <w:rPr>
      <w:sz w:val="20"/>
    </w:rPr>
  </w:style>
  <w:style w:type="paragraph" w:styleId="FootnoteText">
    <w:name w:val="footnote text"/>
    <w:link w:val="FootnoteTextChar"/>
    <w:uiPriority w:val="99"/>
    <w:semiHidden/>
    <w:unhideWhenUsed/>
    <w:pPr>
      <w:spacing w:line="360" w:lineRule="auto"/>
    </w:pPr>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BodyTextChar">
    <w:name w:val="Body Text Char"/>
    <w:basedOn w:val="DefaultParagraphFont"/>
    <w:link w:val="BodyText"/>
    <w:uiPriority w:val="99"/>
    <w:semiHidden/>
    <w:rPr>
      <w:rFonts w:ascii="Arial" w:hAnsi="Arial" w:cs="Arial"/>
      <w:szCs w:val="24"/>
      <w:lang w:val="en-GB" w:eastAsia="en-US"/>
    </w:rPr>
  </w:style>
  <w:style w:type="paragraph" w:customStyle="1" w:styleId="zz1794basebodytext">
    <w:name w:val="zz1794base body text"/>
    <w:uiPriority w:val="99"/>
    <w:semiHidden/>
    <w:qFormat/>
    <w:pPr>
      <w:spacing w:after="240" w:line="360" w:lineRule="auto"/>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jc w:val="both"/>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pPr>
      <w:spacing w:line="360" w:lineRule="auto"/>
    </w:pPr>
    <w:rPr>
      <w:rFonts w:cs="Times New Roman"/>
      <w:szCs w:val="20"/>
      <w:lang w:eastAsia="en-CA"/>
    </w:rPr>
  </w:style>
  <w:style w:type="paragraph" w:customStyle="1" w:styleId="BodyTextUserDefined2">
    <w:name w:val="#BodyText=User Defined 2"/>
    <w:basedOn w:val="Normal"/>
    <w:uiPriority w:val="3"/>
    <w:qFormat/>
    <w:pPr>
      <w:spacing w:line="360" w:lineRule="auto"/>
    </w:pPr>
    <w:rPr>
      <w:rFonts w:cs="Times New Roman"/>
      <w:szCs w:val="20"/>
      <w:lang w:eastAsia="en-CA"/>
    </w:rPr>
  </w:style>
  <w:style w:type="paragraph" w:customStyle="1" w:styleId="BodyTextUserDefined3">
    <w:name w:val="#BodyText=User Defined 3"/>
    <w:basedOn w:val="Normal"/>
    <w:uiPriority w:val="3"/>
    <w:qFormat/>
    <w:pPr>
      <w:spacing w:line="360" w:lineRule="auto"/>
    </w:pPr>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line="360" w:lineRule="auto"/>
      <w:jc w:val="left"/>
    </w:pPr>
    <w:rPr>
      <w:rFonts w:cs="Times New Roman"/>
      <w:szCs w:val="20"/>
      <w:lang w:eastAsia="en-CA"/>
    </w:rPr>
  </w:style>
  <w:style w:type="paragraph" w:customStyle="1" w:styleId="AddressUserDefined2">
    <w:name w:val="$Address=User Defined 2"/>
    <w:basedOn w:val="Normal"/>
    <w:uiPriority w:val="15"/>
    <w:qFormat/>
    <w:pPr>
      <w:spacing w:after="0" w:line="360" w:lineRule="auto"/>
      <w:jc w:val="left"/>
    </w:pPr>
    <w:rPr>
      <w:rFonts w:cs="Times New Roman"/>
      <w:szCs w:val="20"/>
      <w:lang w:eastAsia="en-CA"/>
    </w:rPr>
  </w:style>
  <w:style w:type="paragraph" w:customStyle="1" w:styleId="AddressUserDefined3">
    <w:name w:val="$Address=User Defined 3"/>
    <w:basedOn w:val="Normal"/>
    <w:uiPriority w:val="15"/>
    <w:qFormat/>
    <w:pPr>
      <w:spacing w:after="0" w:line="360" w:lineRule="auto"/>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spacing w:line="360" w:lineRule="auto"/>
      <w:jc w:val="left"/>
    </w:pPr>
    <w:rPr>
      <w:rFonts w:cs="Times New Roman"/>
      <w:szCs w:val="20"/>
      <w:lang w:eastAsia="en-CA"/>
    </w:rPr>
  </w:style>
  <w:style w:type="paragraph" w:customStyle="1" w:styleId="MiscUserDefined2">
    <w:name w:val="$Misc=User Defined 2"/>
    <w:basedOn w:val="Normal"/>
    <w:uiPriority w:val="16"/>
    <w:qFormat/>
    <w:pPr>
      <w:spacing w:line="360" w:lineRule="auto"/>
      <w:jc w:val="left"/>
    </w:pPr>
    <w:rPr>
      <w:rFonts w:cs="Times New Roman"/>
      <w:szCs w:val="20"/>
      <w:lang w:eastAsia="en-CA"/>
    </w:rPr>
  </w:style>
  <w:style w:type="paragraph" w:customStyle="1" w:styleId="MiscUserDefined3">
    <w:name w:val="$Misc=User Defined 3"/>
    <w:basedOn w:val="Normal"/>
    <w:uiPriority w:val="16"/>
    <w:qFormat/>
    <w:pPr>
      <w:spacing w:line="360" w:lineRule="auto"/>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spacing w:line="360" w:lineRule="auto"/>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spacing w:line="360" w:lineRule="auto"/>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spacing w:line="360" w:lineRule="auto"/>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pPr>
      <w:spacing w:line="360" w:lineRule="auto"/>
    </w:pPr>
    <w:rPr>
      <w:rFonts w:cs="Times New Roman"/>
      <w:szCs w:val="20"/>
      <w:lang w:eastAsia="en-CA"/>
    </w:rPr>
  </w:style>
  <w:style w:type="paragraph" w:customStyle="1" w:styleId="PartiesUserDefined2">
    <w:name w:val="*Parties=User Defined 2"/>
    <w:basedOn w:val="Normal"/>
    <w:uiPriority w:val="10"/>
    <w:qFormat/>
    <w:pPr>
      <w:spacing w:line="360" w:lineRule="auto"/>
    </w:pPr>
    <w:rPr>
      <w:rFonts w:cs="Times New Roman"/>
      <w:szCs w:val="20"/>
      <w:lang w:eastAsia="en-CA"/>
    </w:rPr>
  </w:style>
  <w:style w:type="paragraph" w:customStyle="1" w:styleId="PartiesUserDefined3">
    <w:name w:val="*Parties=User Defined 3"/>
    <w:basedOn w:val="Normal"/>
    <w:uiPriority w:val="10"/>
    <w:qFormat/>
    <w:pPr>
      <w:spacing w:line="360" w:lineRule="auto"/>
    </w:pPr>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pPr>
      <w:spacing w:line="360" w:lineRule="auto"/>
    </w:pPr>
    <w:rPr>
      <w:rFonts w:cs="Times New Roman"/>
      <w:szCs w:val="20"/>
      <w:lang w:eastAsia="en-CA"/>
    </w:rPr>
  </w:style>
  <w:style w:type="paragraph" w:customStyle="1" w:styleId="QuotesUserDefined2">
    <w:name w:val="@Quotes=User Defined 2"/>
    <w:basedOn w:val="Normal"/>
    <w:uiPriority w:val="14"/>
    <w:qFormat/>
    <w:pPr>
      <w:spacing w:line="360" w:lineRule="auto"/>
    </w:pPr>
    <w:rPr>
      <w:rFonts w:cs="Times New Roman"/>
      <w:szCs w:val="20"/>
      <w:lang w:eastAsia="en-CA"/>
    </w:rPr>
  </w:style>
  <w:style w:type="paragraph" w:customStyle="1" w:styleId="QuotesUserDefined3">
    <w:name w:val="@Quotes=User Defined 3"/>
    <w:basedOn w:val="Normal"/>
    <w:uiPriority w:val="14"/>
    <w:qFormat/>
    <w:pPr>
      <w:spacing w:line="360" w:lineRule="auto"/>
    </w:pPr>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jc w:val="both"/>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line="360" w:lineRule="auto"/>
      <w:jc w:val="left"/>
    </w:pPr>
    <w:rPr>
      <w:rFonts w:cs="Times New Roman"/>
      <w:szCs w:val="20"/>
      <w:lang w:eastAsia="en-CA"/>
    </w:rPr>
  </w:style>
  <w:style w:type="paragraph" w:customStyle="1" w:styleId="TableUserDefined2">
    <w:name w:val="^Table=User Defined 2"/>
    <w:basedOn w:val="Normal"/>
    <w:uiPriority w:val="20"/>
    <w:qFormat/>
    <w:pPr>
      <w:spacing w:before="120" w:after="120" w:line="360" w:lineRule="auto"/>
      <w:jc w:val="left"/>
    </w:pPr>
    <w:rPr>
      <w:rFonts w:cs="Times New Roman"/>
      <w:szCs w:val="20"/>
      <w:lang w:eastAsia="en-CA"/>
    </w:rPr>
  </w:style>
  <w:style w:type="paragraph" w:customStyle="1" w:styleId="TableUserDefined3">
    <w:name w:val="^Table=User Defined 3"/>
    <w:basedOn w:val="Normal"/>
    <w:uiPriority w:val="20"/>
    <w:qFormat/>
    <w:pPr>
      <w:spacing w:before="120" w:after="120" w:line="360" w:lineRule="auto"/>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line="36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styleId="Bibliography">
    <w:name w:val="Bibliography"/>
    <w:basedOn w:val="Normal"/>
    <w:next w:val="Normal"/>
    <w:uiPriority w:val="99"/>
    <w:semiHidden/>
    <w:unhideWhenUsed/>
    <w:pPr>
      <w:spacing w:line="360" w:lineRule="auto"/>
    </w:pPr>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line="360" w:lineRule="auto"/>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360" w:lineRule="auto"/>
    </w:pPr>
  </w:style>
  <w:style w:type="character" w:customStyle="1" w:styleId="BodyText2Char">
    <w:name w:val="Body Text 2 Char"/>
    <w:basedOn w:val="DefaultParagraphFont"/>
    <w:link w:val="BodyText2"/>
    <w:uiPriority w:val="99"/>
    <w:semiHidden/>
    <w:rPr>
      <w:rFonts w:ascii="Arial" w:hAnsi="Arial" w:cs="Arial"/>
      <w:szCs w:val="24"/>
      <w:lang w:val="en-GB" w:eastAsia="en-US"/>
    </w:rPr>
  </w:style>
  <w:style w:type="paragraph" w:styleId="BodyText3">
    <w:name w:val="Body Text 3"/>
    <w:basedOn w:val="Normal"/>
    <w:link w:val="BodyText3Char"/>
    <w:uiPriority w:val="99"/>
    <w:semiHidden/>
    <w:unhideWhenUsed/>
    <w:pPr>
      <w:spacing w:after="120" w:line="360" w:lineRule="auto"/>
    </w:pPr>
    <w:rPr>
      <w:sz w:val="16"/>
      <w:szCs w:val="16"/>
    </w:rPr>
  </w:style>
  <w:style w:type="character" w:customStyle="1" w:styleId="BodyText3Char">
    <w:name w:val="Body Text 3 Char"/>
    <w:basedOn w:val="DefaultParagraphFont"/>
    <w:link w:val="BodyText3"/>
    <w:uiPriority w:val="99"/>
    <w:semiHidden/>
    <w:rPr>
      <w:rFonts w:ascii="Arial" w:hAnsi="Arial" w:cs="Arial"/>
      <w:sz w:val="16"/>
      <w:szCs w:val="16"/>
      <w:lang w:val="en-GB"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semiHidden/>
    <w:rPr>
      <w:rFonts w:ascii="Arial" w:hAnsi="Arial" w:cs="Arial"/>
      <w:szCs w:val="24"/>
      <w:lang w:val="en-GB" w:eastAsia="en-US"/>
    </w:rPr>
  </w:style>
  <w:style w:type="paragraph" w:styleId="BodyTextIndent">
    <w:name w:val="Body Text Indent"/>
    <w:basedOn w:val="Normal"/>
    <w:link w:val="BodyTextIndentChar"/>
    <w:uiPriority w:val="99"/>
    <w:semiHidden/>
    <w:unhideWhenUsed/>
    <w:pPr>
      <w:spacing w:after="120" w:line="360" w:lineRule="auto"/>
      <w:ind w:left="283"/>
    </w:pPr>
  </w:style>
  <w:style w:type="character" w:customStyle="1" w:styleId="BodyTextIndentChar">
    <w:name w:val="Body Text Indent Char"/>
    <w:basedOn w:val="DefaultParagraphFont"/>
    <w:link w:val="BodyTextIndent"/>
    <w:uiPriority w:val="99"/>
    <w:semiHidden/>
    <w:rPr>
      <w:rFonts w:ascii="Arial" w:hAnsi="Arial" w:cs="Arial"/>
      <w:szCs w:val="24"/>
      <w:lang w:val="en-GB"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semiHidden/>
    <w:rPr>
      <w:rFonts w:ascii="Arial" w:hAnsi="Arial" w:cs="Arial"/>
      <w:szCs w:val="24"/>
      <w:lang w:val="en-GB" w:eastAsia="en-US"/>
    </w:rPr>
  </w:style>
  <w:style w:type="paragraph" w:styleId="BodyTextIndent20">
    <w:name w:val="Body Text Indent 2"/>
    <w:basedOn w:val="Normal"/>
    <w:link w:val="BodyTextIndent2Char"/>
    <w:uiPriority w:val="99"/>
    <w:semiHidden/>
    <w:unhideWhenUsed/>
    <w:pPr>
      <w:spacing w:after="120" w:line="360" w:lineRule="auto"/>
      <w:ind w:left="283"/>
    </w:pPr>
  </w:style>
  <w:style w:type="character" w:customStyle="1" w:styleId="BodyTextIndent2Char">
    <w:name w:val="Body Text Indent 2 Char"/>
    <w:basedOn w:val="DefaultParagraphFont"/>
    <w:link w:val="BodyTextIndent20"/>
    <w:uiPriority w:val="99"/>
    <w:semiHidden/>
    <w:rPr>
      <w:rFonts w:ascii="Arial" w:hAnsi="Arial" w:cs="Arial"/>
      <w:szCs w:val="24"/>
      <w:lang w:val="en-GB" w:eastAsia="en-US"/>
    </w:rPr>
  </w:style>
  <w:style w:type="paragraph" w:styleId="BodyTextIndent30">
    <w:name w:val="Body Text Indent 3"/>
    <w:basedOn w:val="Normal"/>
    <w:link w:val="BodyTextIndent3Char"/>
    <w:uiPriority w:val="99"/>
    <w:semiHidden/>
    <w:unhideWhenUsed/>
    <w:pPr>
      <w:spacing w:after="120" w:line="360" w:lineRule="auto"/>
      <w:ind w:left="283"/>
    </w:pPr>
    <w:rPr>
      <w:sz w:val="16"/>
      <w:szCs w:val="16"/>
    </w:rPr>
  </w:style>
  <w:style w:type="character" w:customStyle="1" w:styleId="BodyTextIndent3Char">
    <w:name w:val="Body Text Indent 3 Char"/>
    <w:basedOn w:val="DefaultParagraphFont"/>
    <w:link w:val="BodyTextIndent30"/>
    <w:uiPriority w:val="99"/>
    <w:semiHidden/>
    <w:rPr>
      <w:rFonts w:ascii="Arial" w:hAnsi="Arial" w:cs="Arial"/>
      <w:sz w:val="16"/>
      <w:szCs w:val="16"/>
      <w:lang w:val="en-GB"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line="360" w:lineRule="auto"/>
    </w:pPr>
    <w:rPr>
      <w:b/>
      <w:bCs/>
      <w:color w:val="4F81BD" w:themeColor="accent1"/>
      <w:sz w:val="18"/>
      <w:szCs w:val="18"/>
    </w:rPr>
  </w:style>
  <w:style w:type="paragraph" w:styleId="Closing">
    <w:name w:val="Closing"/>
    <w:basedOn w:val="Normal"/>
    <w:link w:val="ClosingChar"/>
    <w:uiPriority w:val="29"/>
    <w:unhideWhenUsed/>
    <w:qFormat/>
    <w:pPr>
      <w:spacing w:after="0"/>
      <w:ind w:left="4252"/>
    </w:pPr>
  </w:style>
  <w:style w:type="character" w:customStyle="1" w:styleId="ClosingChar">
    <w:name w:val="Closing Char"/>
    <w:basedOn w:val="DefaultParagraphFont"/>
    <w:link w:val="Closing"/>
    <w:uiPriority w:val="29"/>
    <w:rPr>
      <w:rFonts w:ascii="Arial" w:hAnsi="Arial" w:cs="Arial"/>
      <w:szCs w:val="24"/>
      <w:lang w:eastAsia="en-US"/>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360" w:lineRule="auto"/>
    </w:pPr>
    <w:rPr>
      <w:szCs w:val="20"/>
    </w:rPr>
  </w:style>
  <w:style w:type="character" w:customStyle="1" w:styleId="CommentTextChar">
    <w:name w:val="Comment Text Char"/>
    <w:basedOn w:val="DefaultParagraphFont"/>
    <w:link w:val="CommentText"/>
    <w:uiPriority w:val="99"/>
    <w:semiHidden/>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lang w:val="en-GB" w:eastAsia="en-US"/>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29"/>
    <w:rPr>
      <w:rFonts w:ascii="Arial" w:hAnsi="Arial" w:cs="Arial"/>
      <w:szCs w:val="24"/>
      <w:lang w:eastAsia="en-US"/>
    </w:rPr>
  </w:style>
  <w:style w:type="paragraph" w:styleId="DocumentMap">
    <w:name w:val="Document Map"/>
    <w:basedOn w:val="Normal"/>
    <w:link w:val="DocumentMapChar"/>
    <w:uiPriority w:val="99"/>
    <w:semiHidden/>
    <w:unhideWhenUsed/>
    <w:pPr>
      <w:spacing w:after="0" w:line="36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emiHidden/>
    <w:unhideWhenUsed/>
    <w:pPr>
      <w:spacing w:after="0" w:line="360" w:lineRule="auto"/>
    </w:pPr>
  </w:style>
  <w:style w:type="character" w:customStyle="1" w:styleId="E-mailSignatureChar">
    <w:name w:val="E-mail Signature Char"/>
    <w:basedOn w:val="DefaultParagraphFont"/>
    <w:link w:val="E-mailSignature"/>
    <w:uiPriority w:val="99"/>
    <w:semiHidden/>
    <w:rPr>
      <w:rFonts w:ascii="Arial" w:hAnsi="Arial" w:cs="Arial"/>
      <w:szCs w:val="24"/>
      <w:lang w:val="en-GB"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link w:val="EndnoteTextChar"/>
    <w:uiPriority w:val="99"/>
    <w:semiHidden/>
    <w:unhideWhenUsed/>
    <w:pPr>
      <w:spacing w:line="360" w:lineRule="auto"/>
    </w:pPr>
    <w:rPr>
      <w:rFonts w:ascii="Arial" w:hAnsi="Arial" w:cs="Arial"/>
      <w:sz w:val="16"/>
      <w:lang w:eastAsia="en-US"/>
    </w:rPr>
  </w:style>
  <w:style w:type="character" w:customStyle="1" w:styleId="EndnoteTextChar">
    <w:name w:val="Endnote Text Char"/>
    <w:basedOn w:val="DefaultParagraphFont"/>
    <w:link w:val="EndnoteText"/>
    <w:uiPriority w:val="99"/>
    <w:semiHidden/>
    <w:rPr>
      <w:rFonts w:ascii="Arial" w:hAnsi="Arial" w:cs="Arial"/>
      <w:sz w:val="16"/>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line="36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36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360" w:lineRule="auto"/>
    </w:pPr>
    <w:rPr>
      <w:i/>
      <w:iCs/>
    </w:rPr>
  </w:style>
  <w:style w:type="character" w:customStyle="1" w:styleId="HTMLAddressChar">
    <w:name w:val="HTML Address Char"/>
    <w:basedOn w:val="DefaultParagraphFont"/>
    <w:link w:val="HTMLAddress"/>
    <w:uiPriority w:val="99"/>
    <w:semiHidden/>
    <w:rPr>
      <w:rFonts w:ascii="Arial" w:hAnsi="Arial" w:cs="Arial"/>
      <w:i/>
      <w:iCs/>
      <w:szCs w:val="24"/>
      <w:lang w:val="en-GB"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line="36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Pr>
      <w:rFonts w:ascii="Consolas" w:hAnsi="Consolas" w:cs="Consolas"/>
      <w:lang w:val="en-GB"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line="360" w:lineRule="auto"/>
      <w:ind w:left="200" w:hanging="200"/>
    </w:pPr>
  </w:style>
  <w:style w:type="paragraph" w:styleId="Index2">
    <w:name w:val="index 2"/>
    <w:basedOn w:val="Normal"/>
    <w:next w:val="Normal"/>
    <w:autoRedefine/>
    <w:uiPriority w:val="99"/>
    <w:semiHidden/>
    <w:unhideWhenUsed/>
    <w:pPr>
      <w:spacing w:after="0" w:line="360" w:lineRule="auto"/>
      <w:ind w:left="400" w:hanging="200"/>
    </w:pPr>
  </w:style>
  <w:style w:type="paragraph" w:styleId="Index3">
    <w:name w:val="index 3"/>
    <w:basedOn w:val="Normal"/>
    <w:next w:val="Normal"/>
    <w:autoRedefine/>
    <w:uiPriority w:val="99"/>
    <w:semiHidden/>
    <w:unhideWhenUsed/>
    <w:pPr>
      <w:spacing w:after="0" w:line="360" w:lineRule="auto"/>
      <w:ind w:left="600" w:hanging="200"/>
    </w:pPr>
  </w:style>
  <w:style w:type="paragraph" w:styleId="Index4">
    <w:name w:val="index 4"/>
    <w:basedOn w:val="Normal"/>
    <w:next w:val="Normal"/>
    <w:autoRedefine/>
    <w:uiPriority w:val="99"/>
    <w:semiHidden/>
    <w:unhideWhenUsed/>
    <w:pPr>
      <w:spacing w:after="0" w:line="360" w:lineRule="auto"/>
      <w:ind w:left="800" w:hanging="200"/>
    </w:pPr>
  </w:style>
  <w:style w:type="paragraph" w:styleId="Index5">
    <w:name w:val="index 5"/>
    <w:basedOn w:val="Normal"/>
    <w:next w:val="Normal"/>
    <w:autoRedefine/>
    <w:uiPriority w:val="99"/>
    <w:semiHidden/>
    <w:unhideWhenUsed/>
    <w:pPr>
      <w:spacing w:after="0" w:line="360" w:lineRule="auto"/>
      <w:ind w:left="1000" w:hanging="200"/>
    </w:pPr>
  </w:style>
  <w:style w:type="paragraph" w:styleId="Index6">
    <w:name w:val="index 6"/>
    <w:basedOn w:val="Normal"/>
    <w:next w:val="Normal"/>
    <w:autoRedefine/>
    <w:uiPriority w:val="99"/>
    <w:semiHidden/>
    <w:unhideWhenUsed/>
    <w:pPr>
      <w:spacing w:after="0" w:line="360" w:lineRule="auto"/>
      <w:ind w:left="1200" w:hanging="200"/>
    </w:pPr>
  </w:style>
  <w:style w:type="paragraph" w:styleId="Index7">
    <w:name w:val="index 7"/>
    <w:basedOn w:val="Normal"/>
    <w:next w:val="Normal"/>
    <w:autoRedefine/>
    <w:uiPriority w:val="99"/>
    <w:semiHidden/>
    <w:unhideWhenUsed/>
    <w:pPr>
      <w:spacing w:after="0" w:line="360" w:lineRule="auto"/>
      <w:ind w:left="1400" w:hanging="200"/>
    </w:pPr>
  </w:style>
  <w:style w:type="paragraph" w:styleId="Index8">
    <w:name w:val="index 8"/>
    <w:basedOn w:val="Normal"/>
    <w:next w:val="Normal"/>
    <w:autoRedefine/>
    <w:uiPriority w:val="99"/>
    <w:semiHidden/>
    <w:unhideWhenUsed/>
    <w:pPr>
      <w:spacing w:after="0" w:line="360" w:lineRule="auto"/>
      <w:ind w:left="1600" w:hanging="200"/>
    </w:pPr>
  </w:style>
  <w:style w:type="paragraph" w:styleId="Index9">
    <w:name w:val="index 9"/>
    <w:basedOn w:val="Normal"/>
    <w:next w:val="Normal"/>
    <w:autoRedefine/>
    <w:uiPriority w:val="99"/>
    <w:semiHidden/>
    <w:unhideWhenUsed/>
    <w:pPr>
      <w:spacing w:after="0" w:line="360" w:lineRule="auto"/>
      <w:ind w:left="1800" w:hanging="200"/>
    </w:pPr>
  </w:style>
  <w:style w:type="paragraph" w:styleId="IndexHeading">
    <w:name w:val="index heading"/>
    <w:basedOn w:val="Normal"/>
    <w:next w:val="Index1"/>
    <w:uiPriority w:val="99"/>
    <w:semiHidden/>
    <w:unhideWhenUsed/>
    <w:pPr>
      <w:spacing w:line="360" w:lineRule="auto"/>
    </w:pPr>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line="360" w:lineRule="auto"/>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Pr>
      <w:rFonts w:ascii="Arial" w:hAnsi="Arial" w:cs="Arial"/>
      <w:b/>
      <w:bCs/>
      <w:i/>
      <w:iCs/>
      <w:color w:val="4F81BD" w:themeColor="accent1"/>
      <w:szCs w:val="24"/>
      <w:lang w:val="en-GB"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spacing w:line="360" w:lineRule="auto"/>
      <w:ind w:left="283" w:hanging="283"/>
      <w:contextualSpacing/>
    </w:pPr>
  </w:style>
  <w:style w:type="paragraph" w:styleId="List2">
    <w:name w:val="List 2"/>
    <w:basedOn w:val="Normal"/>
    <w:uiPriority w:val="99"/>
    <w:semiHidden/>
    <w:unhideWhenUsed/>
    <w:pPr>
      <w:spacing w:line="360" w:lineRule="auto"/>
      <w:ind w:left="566" w:hanging="283"/>
      <w:contextualSpacing/>
    </w:pPr>
  </w:style>
  <w:style w:type="paragraph" w:styleId="List3">
    <w:name w:val="List 3"/>
    <w:basedOn w:val="Normal"/>
    <w:uiPriority w:val="99"/>
    <w:semiHidden/>
    <w:unhideWhenUsed/>
    <w:pPr>
      <w:spacing w:line="360" w:lineRule="auto"/>
      <w:ind w:left="849" w:hanging="283"/>
      <w:contextualSpacing/>
    </w:pPr>
  </w:style>
  <w:style w:type="paragraph" w:styleId="List4">
    <w:name w:val="List 4"/>
    <w:basedOn w:val="Normal"/>
    <w:uiPriority w:val="99"/>
    <w:semiHidden/>
    <w:unhideWhenUsed/>
    <w:pPr>
      <w:spacing w:line="360" w:lineRule="auto"/>
      <w:ind w:left="1132" w:hanging="283"/>
      <w:contextualSpacing/>
    </w:pPr>
  </w:style>
  <w:style w:type="paragraph" w:styleId="List5">
    <w:name w:val="List 5"/>
    <w:basedOn w:val="Normal"/>
    <w:uiPriority w:val="99"/>
    <w:semiHidden/>
    <w:unhideWhenUsed/>
    <w:pPr>
      <w:spacing w:line="360" w:lineRule="auto"/>
      <w:ind w:left="1415" w:hanging="283"/>
      <w:contextualSpacing/>
    </w:pPr>
  </w:style>
  <w:style w:type="paragraph" w:styleId="ListBullet">
    <w:name w:val="List Bullet"/>
    <w:basedOn w:val="Normal"/>
    <w:uiPriority w:val="99"/>
    <w:semiHidden/>
    <w:unhideWhenUsed/>
    <w:pPr>
      <w:tabs>
        <w:tab w:val="num" w:pos="360"/>
      </w:tabs>
      <w:spacing w:line="360" w:lineRule="auto"/>
      <w:contextualSpacing/>
    </w:pPr>
  </w:style>
  <w:style w:type="paragraph" w:styleId="ListBullet2">
    <w:name w:val="List Bullet 2"/>
    <w:basedOn w:val="Normal"/>
    <w:uiPriority w:val="99"/>
    <w:semiHidden/>
    <w:unhideWhenUsed/>
    <w:pPr>
      <w:tabs>
        <w:tab w:val="num" w:pos="360"/>
      </w:tabs>
      <w:spacing w:line="360" w:lineRule="auto"/>
      <w:contextualSpacing/>
    </w:pPr>
  </w:style>
  <w:style w:type="paragraph" w:styleId="ListBullet3">
    <w:name w:val="List Bullet 3"/>
    <w:basedOn w:val="Normal"/>
    <w:uiPriority w:val="99"/>
    <w:semiHidden/>
    <w:unhideWhenUsed/>
    <w:pPr>
      <w:tabs>
        <w:tab w:val="num" w:pos="360"/>
      </w:tabs>
      <w:spacing w:line="360" w:lineRule="auto"/>
      <w:contextualSpacing/>
    </w:pPr>
  </w:style>
  <w:style w:type="paragraph" w:styleId="ListBullet4">
    <w:name w:val="List Bullet 4"/>
    <w:basedOn w:val="Normal"/>
    <w:uiPriority w:val="99"/>
    <w:semiHidden/>
    <w:unhideWhenUsed/>
    <w:pPr>
      <w:tabs>
        <w:tab w:val="num" w:pos="360"/>
      </w:tabs>
      <w:spacing w:line="360" w:lineRule="auto"/>
      <w:contextualSpacing/>
    </w:pPr>
  </w:style>
  <w:style w:type="paragraph" w:styleId="ListBullet5">
    <w:name w:val="List Bullet 5"/>
    <w:basedOn w:val="Normal"/>
    <w:uiPriority w:val="99"/>
    <w:semiHidden/>
    <w:unhideWhenUsed/>
    <w:pPr>
      <w:tabs>
        <w:tab w:val="num" w:pos="360"/>
      </w:tabs>
      <w:spacing w:line="360" w:lineRule="auto"/>
      <w:contextualSpacing/>
    </w:pPr>
  </w:style>
  <w:style w:type="paragraph" w:styleId="ListContinue">
    <w:name w:val="List Continue"/>
    <w:basedOn w:val="Normal"/>
    <w:uiPriority w:val="99"/>
    <w:semiHidden/>
    <w:unhideWhenUsed/>
    <w:pPr>
      <w:spacing w:after="120" w:line="360" w:lineRule="auto"/>
      <w:ind w:left="283"/>
      <w:contextualSpacing/>
    </w:pPr>
  </w:style>
  <w:style w:type="paragraph" w:styleId="ListContinue2">
    <w:name w:val="List Continue 2"/>
    <w:basedOn w:val="Normal"/>
    <w:uiPriority w:val="99"/>
    <w:semiHidden/>
    <w:unhideWhenUsed/>
    <w:pPr>
      <w:spacing w:after="120" w:line="360" w:lineRule="auto"/>
      <w:ind w:left="566"/>
      <w:contextualSpacing/>
    </w:pPr>
  </w:style>
  <w:style w:type="paragraph" w:styleId="ListContinue3">
    <w:name w:val="List Continue 3"/>
    <w:basedOn w:val="Normal"/>
    <w:uiPriority w:val="99"/>
    <w:semiHidden/>
    <w:unhideWhenUsed/>
    <w:pPr>
      <w:spacing w:after="120" w:line="360" w:lineRule="auto"/>
      <w:ind w:left="849"/>
      <w:contextualSpacing/>
    </w:pPr>
  </w:style>
  <w:style w:type="paragraph" w:styleId="ListContinue4">
    <w:name w:val="List Continue 4"/>
    <w:basedOn w:val="Normal"/>
    <w:uiPriority w:val="99"/>
    <w:semiHidden/>
    <w:unhideWhenUsed/>
    <w:pPr>
      <w:spacing w:after="120" w:line="360" w:lineRule="auto"/>
      <w:ind w:left="1132"/>
      <w:contextualSpacing/>
    </w:pPr>
  </w:style>
  <w:style w:type="paragraph" w:styleId="ListContinue5">
    <w:name w:val="List Continue 5"/>
    <w:basedOn w:val="Normal"/>
    <w:uiPriority w:val="99"/>
    <w:semiHidden/>
    <w:unhideWhenUsed/>
    <w:pPr>
      <w:spacing w:after="120" w:line="360" w:lineRule="auto"/>
      <w:ind w:left="1415"/>
      <w:contextualSpacing/>
    </w:pPr>
  </w:style>
  <w:style w:type="paragraph" w:styleId="ListNumber">
    <w:name w:val="List Number"/>
    <w:basedOn w:val="Normal"/>
    <w:uiPriority w:val="99"/>
    <w:semiHidden/>
    <w:unhideWhenUsed/>
    <w:pPr>
      <w:tabs>
        <w:tab w:val="num" w:pos="360"/>
      </w:tabs>
      <w:spacing w:line="360" w:lineRule="auto"/>
      <w:contextualSpacing/>
    </w:pPr>
  </w:style>
  <w:style w:type="paragraph" w:styleId="ListNumber2">
    <w:name w:val="List Number 2"/>
    <w:basedOn w:val="Normal"/>
    <w:uiPriority w:val="99"/>
    <w:semiHidden/>
    <w:unhideWhenUsed/>
    <w:pPr>
      <w:tabs>
        <w:tab w:val="num" w:pos="360"/>
      </w:tabs>
      <w:spacing w:line="360" w:lineRule="auto"/>
      <w:contextualSpacing/>
    </w:pPr>
  </w:style>
  <w:style w:type="paragraph" w:styleId="ListNumber3">
    <w:name w:val="List Number 3"/>
    <w:basedOn w:val="Normal"/>
    <w:uiPriority w:val="99"/>
    <w:semiHidden/>
    <w:unhideWhenUsed/>
    <w:pPr>
      <w:tabs>
        <w:tab w:val="num" w:pos="360"/>
      </w:tabs>
      <w:spacing w:line="360" w:lineRule="auto"/>
      <w:contextualSpacing/>
    </w:pPr>
  </w:style>
  <w:style w:type="paragraph" w:styleId="ListNumber4">
    <w:name w:val="List Number 4"/>
    <w:basedOn w:val="Normal"/>
    <w:uiPriority w:val="99"/>
    <w:semiHidden/>
    <w:unhideWhenUsed/>
    <w:pPr>
      <w:tabs>
        <w:tab w:val="num" w:pos="360"/>
      </w:tabs>
      <w:spacing w:line="360" w:lineRule="auto"/>
      <w:contextualSpacing/>
    </w:pPr>
  </w:style>
  <w:style w:type="paragraph" w:styleId="ListNumber5">
    <w:name w:val="List Number 5"/>
    <w:basedOn w:val="Normal"/>
    <w:uiPriority w:val="99"/>
    <w:semiHidden/>
    <w:unhideWhenUsed/>
    <w:pPr>
      <w:tabs>
        <w:tab w:val="num" w:pos="360"/>
      </w:tabs>
      <w:spacing w:line="360" w:lineRule="auto"/>
      <w:contextualSpacing/>
    </w:pPr>
  </w:style>
  <w:style w:type="paragraph" w:styleId="ListParagraph">
    <w:name w:val="List Paragraph"/>
    <w:basedOn w:val="Normal"/>
    <w:uiPriority w:val="99"/>
    <w:semiHidden/>
    <w:unhideWhenUsed/>
    <w:pPr>
      <w:spacing w:line="360" w:lineRule="auto"/>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cs="Consolas"/>
      <w:lang w:eastAsia="en-US"/>
    </w:rPr>
  </w:style>
  <w:style w:type="character" w:customStyle="1" w:styleId="MacroTextChar">
    <w:name w:val="Macro Text Char"/>
    <w:basedOn w:val="DefaultParagraphFont"/>
    <w:link w:val="MacroText"/>
    <w:uiPriority w:val="99"/>
    <w:semiHidden/>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pPr>
      <w:spacing w:line="360" w:lineRule="auto"/>
      <w:jc w:val="both"/>
    </w:pPr>
    <w:rPr>
      <w:rFonts w:ascii="Arial" w:hAnsi="Arial" w:cs="Arial"/>
      <w:szCs w:val="24"/>
      <w:lang w:eastAsia="en-US"/>
    </w:rPr>
  </w:style>
  <w:style w:type="paragraph" w:styleId="NormalWeb">
    <w:name w:val="Normal (Web)"/>
    <w:basedOn w:val="Normal"/>
    <w:uiPriority w:val="99"/>
    <w:semiHidden/>
    <w:unhideWhenUsed/>
    <w:pPr>
      <w:spacing w:line="360" w:lineRule="auto"/>
    </w:pPr>
    <w:rPr>
      <w:rFonts w:ascii="Times New Roman" w:hAnsi="Times New Roman" w:cs="Times New Roman"/>
      <w:sz w:val="24"/>
    </w:rPr>
  </w:style>
  <w:style w:type="paragraph" w:styleId="NormalIndent">
    <w:name w:val="Normal Indent"/>
    <w:basedOn w:val="Normal"/>
    <w:uiPriority w:val="99"/>
    <w:semiHidden/>
    <w:unhideWhenUsed/>
    <w:pPr>
      <w:spacing w:line="360" w:lineRule="auto"/>
      <w:ind w:left="720"/>
    </w:pPr>
  </w:style>
  <w:style w:type="paragraph" w:styleId="NoteHeading">
    <w:name w:val="Note Heading"/>
    <w:basedOn w:val="Normal"/>
    <w:next w:val="Normal"/>
    <w:link w:val="NoteHeadingChar"/>
    <w:uiPriority w:val="99"/>
    <w:semiHidden/>
    <w:unhideWhenUsed/>
    <w:pPr>
      <w:spacing w:after="0" w:line="360" w:lineRule="auto"/>
    </w:pPr>
  </w:style>
  <w:style w:type="character" w:customStyle="1" w:styleId="NoteHeadingChar">
    <w:name w:val="Note Heading Char"/>
    <w:basedOn w:val="DefaultParagraphFont"/>
    <w:link w:val="NoteHeading"/>
    <w:uiPriority w:val="99"/>
    <w:semiHidden/>
    <w:rPr>
      <w:rFonts w:ascii="Arial" w:hAnsi="Arial" w:cs="Arial"/>
      <w:szCs w:val="24"/>
      <w:lang w:val="en-GB"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line="36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en-GB" w:eastAsia="en-US"/>
    </w:rPr>
  </w:style>
  <w:style w:type="paragraph" w:styleId="Quote">
    <w:name w:val="Quote"/>
    <w:basedOn w:val="Normal"/>
    <w:next w:val="Normal"/>
    <w:link w:val="QuoteChar"/>
    <w:uiPriority w:val="99"/>
    <w:semiHidden/>
    <w:unhideWhenUsed/>
    <w:pPr>
      <w:spacing w:line="360" w:lineRule="auto"/>
    </w:pPr>
    <w:rPr>
      <w:i/>
      <w:iCs/>
      <w:color w:val="000000" w:themeColor="text1"/>
    </w:rPr>
  </w:style>
  <w:style w:type="character" w:customStyle="1" w:styleId="QuoteChar">
    <w:name w:val="Quote Char"/>
    <w:basedOn w:val="DefaultParagraphFont"/>
    <w:link w:val="Quote"/>
    <w:uiPriority w:val="99"/>
    <w:semiHidden/>
    <w:rPr>
      <w:rFonts w:ascii="Arial" w:hAnsi="Arial" w:cs="Arial"/>
      <w:i/>
      <w:iCs/>
      <w:color w:val="000000" w:themeColor="text1"/>
      <w:szCs w:val="24"/>
      <w:lang w:val="en-GB"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29"/>
    <w:rPr>
      <w:rFonts w:ascii="Arial" w:hAnsi="Arial" w:cs="Arial"/>
      <w:szCs w:val="24"/>
      <w:lang w:eastAsia="en-US"/>
    </w:rPr>
  </w:style>
  <w:style w:type="paragraph" w:styleId="Signature">
    <w:name w:val="Signature"/>
    <w:basedOn w:val="Normal"/>
    <w:link w:val="SignatureChar"/>
    <w:uiPriority w:val="99"/>
    <w:semiHidden/>
    <w:unhideWhenUsed/>
    <w:pPr>
      <w:spacing w:after="0" w:line="360" w:lineRule="auto"/>
      <w:ind w:left="4252"/>
    </w:pPr>
  </w:style>
  <w:style w:type="character" w:customStyle="1" w:styleId="SignatureChar">
    <w:name w:val="Signature Char"/>
    <w:basedOn w:val="DefaultParagraphFont"/>
    <w:link w:val="Signature"/>
    <w:uiPriority w:val="99"/>
    <w:semiHidden/>
    <w:rPr>
      <w:rFonts w:ascii="Arial" w:hAnsi="Arial" w:cs="Arial"/>
      <w:szCs w:val="24"/>
      <w:lang w:val="en-GB"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line="360" w:lineRule="auto"/>
      <w:ind w:left="200" w:hanging="200"/>
    </w:pPr>
  </w:style>
  <w:style w:type="paragraph" w:styleId="TableofFigures">
    <w:name w:val="table of figures"/>
    <w:basedOn w:val="Normal"/>
    <w:next w:val="Normal"/>
    <w:uiPriority w:val="99"/>
    <w:semiHidden/>
    <w:unhideWhenUsed/>
    <w:pPr>
      <w:spacing w:after="0" w:line="360" w:lineRule="auto"/>
    </w:pPr>
  </w:style>
  <w:style w:type="table" w:styleId="TableProfessional">
    <w:name w:val="Table Professional"/>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line="360" w:lineRule="auto"/>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tabs>
        <w:tab w:val="right" w:leader="dot" w:pos="9071"/>
      </w:tabs>
      <w:spacing w:before="120" w:after="0"/>
      <w:ind w:right="142"/>
      <w:jc w:val="left"/>
    </w:pPr>
  </w:style>
  <w:style w:type="paragraph" w:styleId="TOC4">
    <w:name w:val="toc 4"/>
    <w:basedOn w:val="Normal"/>
    <w:next w:val="Normal"/>
    <w:autoRedefine/>
    <w:uiPriority w:val="99"/>
    <w:semiHidden/>
    <w:unhideWhenUsed/>
    <w:pPr>
      <w:tabs>
        <w:tab w:val="right" w:leader="dot" w:pos="9071"/>
      </w:tabs>
      <w:spacing w:before="120" w:after="0"/>
      <w:ind w:right="142"/>
      <w:jc w:val="left"/>
    </w:pPr>
  </w:style>
  <w:style w:type="paragraph" w:styleId="TOC5">
    <w:name w:val="toc 5"/>
    <w:basedOn w:val="Normal"/>
    <w:next w:val="Normal"/>
    <w:autoRedefine/>
    <w:uiPriority w:val="99"/>
    <w:semiHidden/>
    <w:unhideWhenUsed/>
    <w:pPr>
      <w:tabs>
        <w:tab w:val="right" w:leader="dot" w:pos="9071"/>
      </w:tabs>
      <w:spacing w:before="120" w:after="0"/>
      <w:ind w:right="142"/>
      <w:jc w:val="left"/>
    </w:pPr>
  </w:style>
  <w:style w:type="paragraph" w:styleId="TOC6">
    <w:name w:val="toc 6"/>
    <w:basedOn w:val="Normal"/>
    <w:next w:val="Normal"/>
    <w:autoRedefine/>
    <w:uiPriority w:val="99"/>
    <w:semiHidden/>
    <w:unhideWhenUsed/>
    <w:pPr>
      <w:tabs>
        <w:tab w:val="right" w:leader="dot" w:pos="9071"/>
      </w:tabs>
      <w:spacing w:before="120" w:after="0"/>
      <w:ind w:right="142"/>
      <w:jc w:val="left"/>
    </w:pPr>
  </w:style>
  <w:style w:type="paragraph" w:styleId="TOC7">
    <w:name w:val="toc 7"/>
    <w:basedOn w:val="Normal"/>
    <w:next w:val="Normal"/>
    <w:autoRedefine/>
    <w:uiPriority w:val="99"/>
    <w:semiHidden/>
    <w:unhideWhenUsed/>
    <w:pPr>
      <w:tabs>
        <w:tab w:val="right" w:leader="dot" w:pos="9071"/>
      </w:tabs>
      <w:spacing w:before="120" w:after="0"/>
      <w:ind w:right="142"/>
      <w:jc w:val="left"/>
    </w:pPr>
  </w:style>
  <w:style w:type="paragraph" w:styleId="TOC8">
    <w:name w:val="toc 8"/>
    <w:basedOn w:val="Normal"/>
    <w:next w:val="Normal"/>
    <w:autoRedefine/>
    <w:uiPriority w:val="99"/>
    <w:semiHidden/>
    <w:unhideWhenUsed/>
    <w:pPr>
      <w:tabs>
        <w:tab w:val="right" w:leader="dot" w:pos="9071"/>
      </w:tabs>
      <w:spacing w:before="120" w:after="0"/>
      <w:ind w:right="142"/>
      <w:jc w:val="left"/>
    </w:pPr>
  </w:style>
  <w:style w:type="paragraph" w:styleId="TOC9">
    <w:name w:val="toc 9"/>
    <w:basedOn w:val="Normal"/>
    <w:next w:val="Normal"/>
    <w:autoRedefine/>
    <w:uiPriority w:val="99"/>
    <w:semiHidden/>
    <w:unhideWhenUsed/>
    <w:pPr>
      <w:tabs>
        <w:tab w:val="right" w:leader="dot" w:pos="9071"/>
      </w:tabs>
      <w:spacing w:before="120" w:after="0"/>
      <w:ind w:right="142"/>
      <w:jc w:val="left"/>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spacing w:line="360" w:lineRule="auto"/>
    </w:pPr>
  </w:style>
  <w:style w:type="paragraph" w:customStyle="1" w:styleId="BodyTextPrecedentNote">
    <w:name w:val="#BodyText=Precedent Note"/>
    <w:basedOn w:val="BodyText0"/>
    <w:uiPriority w:val="3"/>
    <w:qFormat/>
    <w:pPr>
      <w:spacing w:line="240" w:lineRule="auto"/>
    </w:pPr>
    <w:rPr>
      <w:b/>
      <w:i/>
      <w:color w:val="002060"/>
    </w:rPr>
  </w:style>
  <w:style w:type="paragraph" w:customStyle="1" w:styleId="Watermark">
    <w:name w:val="Watermark"/>
    <w:uiPriority w:val="29"/>
    <w:qFormat/>
    <w:pPr>
      <w:jc w:val="center"/>
    </w:pPr>
    <w:rPr>
      <w:rFonts w:ascii="Arial" w:hAnsi="Arial"/>
      <w:color w:val="C0C0C0"/>
      <w:sz w:val="80"/>
      <w:lang w:eastAsia="en-US"/>
    </w:rPr>
  </w:style>
  <w:style w:type="numbering" w:customStyle="1" w:styleId="Schedule1List0">
    <w:name w:val="Schedule1. List"/>
    <w:basedOn w:val="NoList"/>
    <w:uiPriority w:val="99"/>
    <w:semiHidden/>
    <w:pPr>
      <w:numPr>
        <w:numId w:val="2"/>
      </w:numPr>
    </w:pPr>
  </w:style>
  <w:style w:type="paragraph" w:customStyle="1" w:styleId="CoverDate">
    <w:name w:val="Cover Date"/>
    <w:basedOn w:val="NormalSingle"/>
    <w:uiPriority w:val="29"/>
    <w:qFormat/>
    <w:pPr>
      <w:tabs>
        <w:tab w:val="right" w:pos="4536"/>
      </w:tabs>
    </w:pPr>
    <w:rPr>
      <w:b/>
      <w:sz w:val="24"/>
    </w:rPr>
  </w:style>
  <w:style w:type="paragraph" w:customStyle="1" w:styleId="CoverParties">
    <w:name w:val="Cover Parties"/>
    <w:basedOn w:val="NormalSingle"/>
    <w:next w:val="CoverPartiesand"/>
    <w:uiPriority w:val="29"/>
    <w:qFormat/>
    <w:pPr>
      <w:jc w:val="center"/>
    </w:pPr>
    <w:rPr>
      <w:b/>
      <w:caps/>
      <w:sz w:val="24"/>
    </w:rPr>
  </w:style>
  <w:style w:type="paragraph" w:customStyle="1" w:styleId="CoverPartiesand">
    <w:name w:val="Cover Parties and"/>
    <w:basedOn w:val="NormalSingle"/>
    <w:next w:val="CoverParties"/>
    <w:uiPriority w:val="29"/>
    <w:qFormat/>
    <w:pPr>
      <w:jc w:val="center"/>
    </w:pPr>
    <w:rPr>
      <w:b/>
      <w:sz w:val="24"/>
    </w:rPr>
  </w:style>
  <w:style w:type="paragraph" w:customStyle="1" w:styleId="CoverTitle">
    <w:name w:val="Cover Title"/>
    <w:basedOn w:val="NormalSingle"/>
    <w:uiPriority w:val="29"/>
    <w:qFormat/>
    <w:pPr>
      <w:jc w:val="center"/>
    </w:pPr>
    <w:rPr>
      <w:b/>
      <w:bCs/>
      <w:caps/>
      <w:sz w:val="24"/>
    </w:rPr>
  </w:style>
  <w:style w:type="paragraph" w:customStyle="1" w:styleId="StandardL1">
    <w:name w:val="Standard_L1"/>
    <w:basedOn w:val="BodyText0"/>
    <w:next w:val="StandardL2"/>
    <w:uiPriority w:val="49"/>
    <w:qFormat/>
    <w:pPr>
      <w:keepNext/>
      <w:numPr>
        <w:numId w:val="3"/>
      </w:numPr>
      <w:outlineLvl w:val="0"/>
    </w:pPr>
    <w:rPr>
      <w:rFonts w:cs="Arial"/>
      <w:b/>
      <w:sz w:val="24"/>
    </w:rPr>
  </w:style>
  <w:style w:type="paragraph" w:customStyle="1" w:styleId="StandardL2">
    <w:name w:val="Standard_L2"/>
    <w:basedOn w:val="BodyText0"/>
    <w:link w:val="StandardL2Char"/>
    <w:uiPriority w:val="49"/>
    <w:qFormat/>
    <w:pPr>
      <w:numPr>
        <w:ilvl w:val="1"/>
        <w:numId w:val="3"/>
      </w:numPr>
      <w:outlineLvl w:val="1"/>
    </w:pPr>
    <w:rPr>
      <w:rFonts w:cs="Arial"/>
    </w:rPr>
  </w:style>
  <w:style w:type="paragraph" w:customStyle="1" w:styleId="StandardL3">
    <w:name w:val="Standard_L3"/>
    <w:basedOn w:val="BodyText0"/>
    <w:link w:val="StandardL3Char"/>
    <w:uiPriority w:val="49"/>
    <w:qFormat/>
    <w:pPr>
      <w:numPr>
        <w:ilvl w:val="2"/>
        <w:numId w:val="3"/>
      </w:numPr>
      <w:outlineLvl w:val="2"/>
    </w:pPr>
    <w:rPr>
      <w:rFonts w:cs="Arial"/>
    </w:rPr>
  </w:style>
  <w:style w:type="paragraph" w:customStyle="1" w:styleId="StandardL4">
    <w:name w:val="Standard_L4"/>
    <w:basedOn w:val="BodyText0"/>
    <w:uiPriority w:val="49"/>
    <w:qFormat/>
    <w:pPr>
      <w:numPr>
        <w:ilvl w:val="3"/>
        <w:numId w:val="3"/>
      </w:numPr>
      <w:outlineLvl w:val="3"/>
    </w:pPr>
    <w:rPr>
      <w:rFonts w:cs="Arial"/>
    </w:rPr>
  </w:style>
  <w:style w:type="paragraph" w:customStyle="1" w:styleId="StandardL5">
    <w:name w:val="Standard_L5"/>
    <w:basedOn w:val="BodyText0"/>
    <w:uiPriority w:val="49"/>
    <w:qFormat/>
    <w:pPr>
      <w:numPr>
        <w:ilvl w:val="4"/>
        <w:numId w:val="3"/>
      </w:numPr>
      <w:outlineLvl w:val="4"/>
    </w:pPr>
    <w:rPr>
      <w:rFonts w:cs="Arial"/>
    </w:rPr>
  </w:style>
  <w:style w:type="paragraph" w:customStyle="1" w:styleId="StandardL6">
    <w:name w:val="Standard_L6"/>
    <w:basedOn w:val="BodyText0"/>
    <w:uiPriority w:val="49"/>
    <w:qFormat/>
    <w:pPr>
      <w:numPr>
        <w:ilvl w:val="5"/>
        <w:numId w:val="3"/>
      </w:numPr>
      <w:outlineLvl w:val="5"/>
    </w:pPr>
    <w:rPr>
      <w:rFonts w:cs="Arial"/>
    </w:rPr>
  </w:style>
  <w:style w:type="paragraph" w:customStyle="1" w:styleId="StandardL7">
    <w:name w:val="Standard_L7"/>
    <w:basedOn w:val="BodyText0"/>
    <w:uiPriority w:val="49"/>
    <w:qFormat/>
    <w:pPr>
      <w:numPr>
        <w:ilvl w:val="6"/>
        <w:numId w:val="3"/>
      </w:numPr>
      <w:outlineLvl w:val="6"/>
    </w:pPr>
    <w:rPr>
      <w:rFonts w:cs="Arial"/>
    </w:rPr>
  </w:style>
  <w:style w:type="paragraph" w:customStyle="1" w:styleId="StandardL8">
    <w:name w:val="Standard_L8"/>
    <w:basedOn w:val="BodyText0"/>
    <w:uiPriority w:val="49"/>
    <w:qFormat/>
    <w:pPr>
      <w:numPr>
        <w:ilvl w:val="7"/>
        <w:numId w:val="3"/>
      </w:numPr>
      <w:outlineLvl w:val="7"/>
    </w:pPr>
    <w:rPr>
      <w:rFonts w:cs="Arial"/>
    </w:rPr>
  </w:style>
  <w:style w:type="paragraph" w:customStyle="1" w:styleId="StandardL9">
    <w:name w:val="Standard_L9"/>
    <w:basedOn w:val="BodyText0"/>
    <w:uiPriority w:val="49"/>
    <w:qFormat/>
    <w:pPr>
      <w:numPr>
        <w:ilvl w:val="8"/>
        <w:numId w:val="3"/>
      </w:numPr>
      <w:ind w:hanging="567"/>
      <w:outlineLvl w:val="8"/>
    </w:pPr>
    <w:rPr>
      <w:rFonts w:cs="Arial"/>
    </w:rPr>
  </w:style>
  <w:style w:type="paragraph" w:customStyle="1" w:styleId="StandardNoL1">
    <w:name w:val="Standard_No#L1"/>
    <w:basedOn w:val="BodyText0"/>
    <w:uiPriority w:val="29"/>
    <w:qFormat/>
    <w:pPr>
      <w:ind w:left="567"/>
    </w:pPr>
  </w:style>
  <w:style w:type="paragraph" w:customStyle="1" w:styleId="StandardNoL2">
    <w:name w:val="Standard_No#L2"/>
    <w:basedOn w:val="BodyText0"/>
    <w:uiPriority w:val="29"/>
    <w:qFormat/>
    <w:pPr>
      <w:keepNext/>
      <w:ind w:left="567"/>
    </w:pPr>
    <w:rPr>
      <w:rFonts w:cs="Arial"/>
      <w:b/>
    </w:rPr>
  </w:style>
  <w:style w:type="paragraph" w:customStyle="1" w:styleId="StandardNoL3">
    <w:name w:val="Standard_No#L3"/>
    <w:basedOn w:val="BodyText0"/>
    <w:uiPriority w:val="29"/>
    <w:qFormat/>
    <w:pPr>
      <w:ind w:left="1134"/>
    </w:pPr>
  </w:style>
  <w:style w:type="paragraph" w:customStyle="1" w:styleId="StandardNoL4">
    <w:name w:val="Standard_No#L4"/>
    <w:basedOn w:val="BodyText0"/>
    <w:uiPriority w:val="29"/>
    <w:qFormat/>
    <w:pPr>
      <w:ind w:left="1701"/>
    </w:pPr>
  </w:style>
  <w:style w:type="paragraph" w:customStyle="1" w:styleId="StandardNoL5">
    <w:name w:val="Standard_No#L5"/>
    <w:basedOn w:val="BodyText0"/>
    <w:uiPriority w:val="29"/>
    <w:qFormat/>
    <w:pPr>
      <w:ind w:left="2268"/>
    </w:pPr>
  </w:style>
  <w:style w:type="paragraph" w:customStyle="1" w:styleId="StandardNoL6">
    <w:name w:val="Standard_No#L6"/>
    <w:basedOn w:val="BodyText0"/>
    <w:uiPriority w:val="29"/>
    <w:qFormat/>
    <w:pPr>
      <w:ind w:left="2835"/>
    </w:pPr>
  </w:style>
  <w:style w:type="paragraph" w:customStyle="1" w:styleId="StandardNoL7">
    <w:name w:val="Standard_No#L7"/>
    <w:basedOn w:val="BodyText0"/>
    <w:uiPriority w:val="29"/>
    <w:qFormat/>
    <w:pPr>
      <w:ind w:left="3402"/>
    </w:pPr>
  </w:style>
  <w:style w:type="paragraph" w:customStyle="1" w:styleId="StandardNoL8">
    <w:name w:val="Standard_No#L8"/>
    <w:basedOn w:val="BodyText0"/>
    <w:uiPriority w:val="29"/>
    <w:qFormat/>
    <w:pPr>
      <w:ind w:left="3969"/>
    </w:pPr>
  </w:style>
  <w:style w:type="paragraph" w:customStyle="1" w:styleId="StandardNoL9">
    <w:name w:val="Standard_No#L9"/>
    <w:basedOn w:val="BodyText0"/>
    <w:uiPriority w:val="29"/>
    <w:qFormat/>
    <w:pPr>
      <w:ind w:left="4535"/>
    </w:pPr>
  </w:style>
  <w:style w:type="numbering" w:customStyle="1" w:styleId="StandardList0">
    <w:name w:val="_Standard List"/>
    <w:basedOn w:val="NoList"/>
    <w:pPr>
      <w:numPr>
        <w:numId w:val="6"/>
      </w:numPr>
    </w:pPr>
  </w:style>
  <w:style w:type="paragraph" w:customStyle="1" w:styleId="SimpleL1">
    <w:name w:val="Simple_L1"/>
    <w:basedOn w:val="BodyText0"/>
    <w:uiPriority w:val="49"/>
    <w:qFormat/>
    <w:pPr>
      <w:numPr>
        <w:numId w:val="4"/>
      </w:numPr>
      <w:outlineLvl w:val="0"/>
    </w:pPr>
    <w:rPr>
      <w:rFonts w:cs="Arial"/>
    </w:rPr>
  </w:style>
  <w:style w:type="paragraph" w:customStyle="1" w:styleId="SimpleL2">
    <w:name w:val="Simple_L2"/>
    <w:basedOn w:val="BodyText0"/>
    <w:uiPriority w:val="49"/>
    <w:qFormat/>
    <w:pPr>
      <w:numPr>
        <w:ilvl w:val="1"/>
        <w:numId w:val="4"/>
      </w:numPr>
      <w:outlineLvl w:val="1"/>
    </w:pPr>
    <w:rPr>
      <w:rFonts w:cs="Arial"/>
    </w:rPr>
  </w:style>
  <w:style w:type="paragraph" w:customStyle="1" w:styleId="SimpleL3">
    <w:name w:val="Simple_L3"/>
    <w:basedOn w:val="BodyText0"/>
    <w:uiPriority w:val="49"/>
    <w:qFormat/>
    <w:pPr>
      <w:numPr>
        <w:ilvl w:val="2"/>
        <w:numId w:val="4"/>
      </w:numPr>
      <w:outlineLvl w:val="2"/>
    </w:pPr>
    <w:rPr>
      <w:rFonts w:cs="Arial"/>
    </w:rPr>
  </w:style>
  <w:style w:type="paragraph" w:customStyle="1" w:styleId="SimpleL4">
    <w:name w:val="Simple_L4"/>
    <w:basedOn w:val="BodyText0"/>
    <w:uiPriority w:val="49"/>
    <w:qFormat/>
    <w:pPr>
      <w:numPr>
        <w:ilvl w:val="3"/>
        <w:numId w:val="4"/>
      </w:numPr>
      <w:outlineLvl w:val="3"/>
    </w:pPr>
    <w:rPr>
      <w:rFonts w:cs="Arial"/>
    </w:rPr>
  </w:style>
  <w:style w:type="paragraph" w:customStyle="1" w:styleId="SimpleL5">
    <w:name w:val="Simple_L5"/>
    <w:basedOn w:val="BodyText0"/>
    <w:uiPriority w:val="49"/>
    <w:qFormat/>
    <w:pPr>
      <w:numPr>
        <w:ilvl w:val="4"/>
        <w:numId w:val="4"/>
      </w:numPr>
      <w:outlineLvl w:val="4"/>
    </w:pPr>
    <w:rPr>
      <w:rFonts w:cs="Arial"/>
    </w:rPr>
  </w:style>
  <w:style w:type="paragraph" w:customStyle="1" w:styleId="SimpleNoL1">
    <w:name w:val="Simple_No#L1"/>
    <w:basedOn w:val="BodyText0"/>
    <w:uiPriority w:val="29"/>
    <w:qFormat/>
    <w:pPr>
      <w:ind w:left="567"/>
    </w:pPr>
  </w:style>
  <w:style w:type="paragraph" w:customStyle="1" w:styleId="SimpleNoL2">
    <w:name w:val="Simple_No#L2"/>
    <w:basedOn w:val="BodyText0"/>
    <w:uiPriority w:val="29"/>
    <w:qFormat/>
    <w:pPr>
      <w:ind w:left="1134"/>
    </w:pPr>
  </w:style>
  <w:style w:type="paragraph" w:customStyle="1" w:styleId="SimpleNoL3">
    <w:name w:val="Simple_No#L3"/>
    <w:basedOn w:val="BodyText0"/>
    <w:uiPriority w:val="29"/>
    <w:qFormat/>
    <w:pPr>
      <w:ind w:left="1701"/>
    </w:pPr>
  </w:style>
  <w:style w:type="paragraph" w:customStyle="1" w:styleId="SimpleNoL4">
    <w:name w:val="Simple_No#L4"/>
    <w:basedOn w:val="BodyText0"/>
    <w:uiPriority w:val="29"/>
    <w:qFormat/>
    <w:pPr>
      <w:ind w:left="2268"/>
    </w:pPr>
  </w:style>
  <w:style w:type="paragraph" w:customStyle="1" w:styleId="SimpleNoL5">
    <w:name w:val="Simple_No#L5"/>
    <w:basedOn w:val="BodyText0"/>
    <w:uiPriority w:val="29"/>
    <w:qFormat/>
    <w:pPr>
      <w:ind w:left="2835"/>
    </w:pPr>
  </w:style>
  <w:style w:type="numbering" w:customStyle="1" w:styleId="SimpleList">
    <w:name w:val="_Simple List"/>
    <w:basedOn w:val="NoList"/>
    <w:pPr>
      <w:numPr>
        <w:numId w:val="4"/>
      </w:numPr>
    </w:pPr>
  </w:style>
  <w:style w:type="paragraph" w:customStyle="1" w:styleId="Schedule1L1">
    <w:name w:val="Schedule1_L1"/>
    <w:basedOn w:val="BodyText0"/>
    <w:next w:val="Schedule1L2"/>
    <w:uiPriority w:val="49"/>
    <w:qFormat/>
    <w:pPr>
      <w:keepNext/>
      <w:pageBreakBefore/>
      <w:numPr>
        <w:numId w:val="5"/>
      </w:numPr>
      <w:jc w:val="center"/>
      <w:outlineLvl w:val="0"/>
    </w:pPr>
    <w:rPr>
      <w:rFonts w:cs="Arial"/>
      <w:b/>
      <w:sz w:val="24"/>
      <w:lang w:val="en-US"/>
    </w:rPr>
  </w:style>
  <w:style w:type="paragraph" w:customStyle="1" w:styleId="Schedule1L2">
    <w:name w:val="Schedule1_L2"/>
    <w:basedOn w:val="BodyText0"/>
    <w:uiPriority w:val="49"/>
    <w:qFormat/>
    <w:pPr>
      <w:numPr>
        <w:ilvl w:val="1"/>
        <w:numId w:val="5"/>
      </w:numPr>
    </w:pPr>
    <w:rPr>
      <w:rFonts w:cs="Arial"/>
      <w:lang w:val="en-US"/>
    </w:rPr>
  </w:style>
  <w:style w:type="paragraph" w:customStyle="1" w:styleId="Schedule1L3">
    <w:name w:val="Schedule1_L3"/>
    <w:basedOn w:val="BodyText0"/>
    <w:uiPriority w:val="49"/>
    <w:qFormat/>
    <w:pPr>
      <w:numPr>
        <w:ilvl w:val="2"/>
        <w:numId w:val="5"/>
      </w:numPr>
    </w:pPr>
    <w:rPr>
      <w:rFonts w:cs="Arial"/>
      <w:lang w:val="en-US"/>
    </w:rPr>
  </w:style>
  <w:style w:type="paragraph" w:customStyle="1" w:styleId="Schedule1L4">
    <w:name w:val="Schedule1_L4"/>
    <w:basedOn w:val="BodyText0"/>
    <w:uiPriority w:val="49"/>
    <w:qFormat/>
    <w:pPr>
      <w:numPr>
        <w:ilvl w:val="3"/>
        <w:numId w:val="5"/>
      </w:numPr>
    </w:pPr>
    <w:rPr>
      <w:rFonts w:cs="Arial"/>
      <w:lang w:val="en-US"/>
    </w:rPr>
  </w:style>
  <w:style w:type="paragraph" w:customStyle="1" w:styleId="Schedule1L5">
    <w:name w:val="Schedule1_L5"/>
    <w:basedOn w:val="BodyText0"/>
    <w:uiPriority w:val="49"/>
    <w:qFormat/>
    <w:pPr>
      <w:numPr>
        <w:ilvl w:val="4"/>
        <w:numId w:val="5"/>
      </w:numPr>
    </w:pPr>
    <w:rPr>
      <w:rFonts w:cs="Arial"/>
      <w:lang w:val="en-US"/>
    </w:rPr>
  </w:style>
  <w:style w:type="paragraph" w:customStyle="1" w:styleId="Schedule1L6">
    <w:name w:val="Schedule1_L6"/>
    <w:basedOn w:val="BodyText0"/>
    <w:uiPriority w:val="49"/>
    <w:qFormat/>
    <w:pPr>
      <w:numPr>
        <w:ilvl w:val="5"/>
        <w:numId w:val="5"/>
      </w:numPr>
    </w:pPr>
    <w:rPr>
      <w:rFonts w:cs="Arial"/>
      <w:lang w:val="en-US"/>
    </w:rPr>
  </w:style>
  <w:style w:type="paragraph" w:customStyle="1" w:styleId="Schedule1L7">
    <w:name w:val="Schedule1_L7"/>
    <w:basedOn w:val="BodyText0"/>
    <w:uiPriority w:val="49"/>
    <w:qFormat/>
    <w:pPr>
      <w:numPr>
        <w:ilvl w:val="6"/>
        <w:numId w:val="5"/>
      </w:numPr>
    </w:pPr>
    <w:rPr>
      <w:rFonts w:cs="Arial"/>
      <w:lang w:val="en-US"/>
    </w:rPr>
  </w:style>
  <w:style w:type="paragraph" w:customStyle="1" w:styleId="Schedule1L8">
    <w:name w:val="Schedule1_L8"/>
    <w:basedOn w:val="BodyText0"/>
    <w:uiPriority w:val="49"/>
    <w:qFormat/>
    <w:pPr>
      <w:numPr>
        <w:ilvl w:val="7"/>
        <w:numId w:val="5"/>
      </w:numPr>
    </w:pPr>
    <w:rPr>
      <w:rFonts w:cs="Arial"/>
      <w:lang w:val="en-US"/>
    </w:rPr>
  </w:style>
  <w:style w:type="paragraph" w:customStyle="1" w:styleId="Schedule1L9">
    <w:name w:val="Schedule1_L9"/>
    <w:basedOn w:val="BodyText0"/>
    <w:uiPriority w:val="49"/>
    <w:qFormat/>
    <w:pPr>
      <w:numPr>
        <w:ilvl w:val="8"/>
        <w:numId w:val="5"/>
      </w:numPr>
      <w:ind w:hanging="567"/>
    </w:pPr>
    <w:rPr>
      <w:rFonts w:cs="Arial"/>
      <w:lang w:val="en-US"/>
    </w:rPr>
  </w:style>
  <w:style w:type="paragraph" w:customStyle="1" w:styleId="Schedule1NoL1">
    <w:name w:val="Schedule1_No#L1"/>
    <w:basedOn w:val="BodyText0"/>
    <w:uiPriority w:val="29"/>
    <w:qFormat/>
    <w:rPr>
      <w:lang w:val="en-US"/>
    </w:rPr>
  </w:style>
  <w:style w:type="paragraph" w:customStyle="1" w:styleId="Schedule1NoL2">
    <w:name w:val="Schedule1_No#L2"/>
    <w:basedOn w:val="BodyText0"/>
    <w:uiPriority w:val="29"/>
    <w:qFormat/>
    <w:pPr>
      <w:ind w:left="567"/>
    </w:pPr>
    <w:rPr>
      <w:lang w:val="en-US"/>
    </w:rPr>
  </w:style>
  <w:style w:type="paragraph" w:customStyle="1" w:styleId="Schedule1NoL3">
    <w:name w:val="Schedule1_No#L3"/>
    <w:basedOn w:val="BodyText0"/>
    <w:uiPriority w:val="29"/>
    <w:qFormat/>
    <w:pPr>
      <w:ind w:left="1134"/>
    </w:pPr>
    <w:rPr>
      <w:lang w:val="en-US"/>
    </w:rPr>
  </w:style>
  <w:style w:type="paragraph" w:customStyle="1" w:styleId="Schedule1NoL4">
    <w:name w:val="Schedule1_No#L4"/>
    <w:basedOn w:val="BodyText0"/>
    <w:uiPriority w:val="29"/>
    <w:qFormat/>
    <w:pPr>
      <w:ind w:left="1701"/>
    </w:pPr>
    <w:rPr>
      <w:lang w:val="en-US"/>
    </w:rPr>
  </w:style>
  <w:style w:type="paragraph" w:customStyle="1" w:styleId="Schedule1NoL5">
    <w:name w:val="Schedule1_No#L5"/>
    <w:basedOn w:val="BodyText0"/>
    <w:uiPriority w:val="29"/>
    <w:qFormat/>
    <w:pPr>
      <w:ind w:left="2268"/>
    </w:pPr>
    <w:rPr>
      <w:lang w:val="en-US"/>
    </w:rPr>
  </w:style>
  <w:style w:type="paragraph" w:customStyle="1" w:styleId="Schedule1NoL6">
    <w:name w:val="Schedule1_No#L6"/>
    <w:basedOn w:val="BodyText0"/>
    <w:uiPriority w:val="29"/>
    <w:qFormat/>
    <w:pPr>
      <w:ind w:left="2835"/>
    </w:pPr>
    <w:rPr>
      <w:lang w:val="en-US"/>
    </w:rPr>
  </w:style>
  <w:style w:type="paragraph" w:customStyle="1" w:styleId="Schedule1NoL7">
    <w:name w:val="Schedule1_No#L7"/>
    <w:basedOn w:val="BodyText0"/>
    <w:uiPriority w:val="29"/>
    <w:qFormat/>
    <w:pPr>
      <w:ind w:left="3402"/>
    </w:pPr>
    <w:rPr>
      <w:lang w:val="en-US"/>
    </w:rPr>
  </w:style>
  <w:style w:type="paragraph" w:customStyle="1" w:styleId="Schedule1NoL8">
    <w:name w:val="Schedule1_No#L8"/>
    <w:basedOn w:val="BodyText0"/>
    <w:uiPriority w:val="29"/>
    <w:qFormat/>
    <w:pPr>
      <w:ind w:left="3969"/>
    </w:pPr>
    <w:rPr>
      <w:lang w:val="en-US"/>
    </w:rPr>
  </w:style>
  <w:style w:type="paragraph" w:customStyle="1" w:styleId="Schedule1NoL9">
    <w:name w:val="Schedule1_No#L9"/>
    <w:basedOn w:val="BodyText0"/>
    <w:uiPriority w:val="29"/>
    <w:qFormat/>
    <w:pPr>
      <w:ind w:left="4535"/>
    </w:pPr>
    <w:rPr>
      <w:lang w:val="en-US"/>
    </w:rPr>
  </w:style>
  <w:style w:type="numbering" w:customStyle="1" w:styleId="Schedule1List">
    <w:name w:val="Schedule1. List^"/>
    <w:basedOn w:val="NoList"/>
    <w:pPr>
      <w:numPr>
        <w:numId w:val="5"/>
      </w:numPr>
    </w:pPr>
  </w:style>
  <w:style w:type="character" w:customStyle="1" w:styleId="HeaderChar">
    <w:name w:val="Header Char"/>
    <w:basedOn w:val="DefaultParagraphFont"/>
    <w:link w:val="Header"/>
    <w:uiPriority w:val="99"/>
    <w:rPr>
      <w:rFonts w:ascii="Arial" w:hAnsi="Arial" w:cs="Arial"/>
      <w:szCs w:val="24"/>
      <w:lang w:val="en-GB" w:eastAsia="fr-FR"/>
    </w:rPr>
  </w:style>
  <w:style w:type="character" w:customStyle="1" w:styleId="StandardL2Char">
    <w:name w:val="Standard_L2 Char"/>
    <w:link w:val="StandardL2"/>
    <w:uiPriority w:val="49"/>
    <w:locked/>
    <w:rPr>
      <w:rFonts w:ascii="Arial" w:hAnsi="Arial" w:cs="Arial"/>
      <w:lang w:val="en-GB"/>
    </w:rPr>
  </w:style>
  <w:style w:type="character" w:customStyle="1" w:styleId="StandardL3Char">
    <w:name w:val="Standard_L3 Char"/>
    <w:link w:val="StandardL3"/>
    <w:uiPriority w:val="49"/>
    <w:locked/>
    <w:rPr>
      <w:rFonts w:ascii="Arial" w:hAnsi="Arial" w:cs="Arial"/>
      <w:lang w:val="en-GB"/>
    </w:rPr>
  </w:style>
  <w:style w:type="character" w:customStyle="1" w:styleId="FootnoteTextChar">
    <w:name w:val="Footnote Text Char"/>
    <w:basedOn w:val="DefaultParagraphFont"/>
    <w:link w:val="FootnoteText"/>
    <w:uiPriority w:val="99"/>
    <w:rPr>
      <w:rFonts w:ascii="Arial" w:hAnsi="Arial" w:cs="Arial"/>
      <w:sz w:val="16"/>
      <w:lang w:eastAsia="en-US"/>
    </w:rPr>
  </w:style>
  <w:style w:type="paragraph" w:customStyle="1" w:styleId="Legal3L1">
    <w:name w:val="Legal3_L1"/>
    <w:basedOn w:val="BodyText0"/>
    <w:next w:val="Legal3L2"/>
    <w:uiPriority w:val="49"/>
    <w:qFormat/>
    <w:pPr>
      <w:keepNext/>
      <w:numPr>
        <w:numId w:val="9"/>
      </w:numPr>
      <w:jc w:val="left"/>
      <w:outlineLvl w:val="0"/>
    </w:pPr>
    <w:rPr>
      <w:rFonts w:cs="Arial"/>
      <w:b/>
      <w:color w:val="000000"/>
      <w:sz w:val="24"/>
    </w:rPr>
  </w:style>
  <w:style w:type="paragraph" w:customStyle="1" w:styleId="Legal3L2">
    <w:name w:val="Legal3_L2"/>
    <w:basedOn w:val="BodyText0"/>
    <w:uiPriority w:val="49"/>
    <w:qFormat/>
    <w:pPr>
      <w:numPr>
        <w:ilvl w:val="1"/>
        <w:numId w:val="9"/>
      </w:numPr>
      <w:outlineLvl w:val="1"/>
    </w:pPr>
    <w:rPr>
      <w:rFonts w:cs="Arial"/>
      <w:color w:val="000000"/>
    </w:rPr>
  </w:style>
  <w:style w:type="paragraph" w:customStyle="1" w:styleId="Legal3L3">
    <w:name w:val="Legal3_L3"/>
    <w:basedOn w:val="BodyText0"/>
    <w:uiPriority w:val="49"/>
    <w:qFormat/>
    <w:pPr>
      <w:numPr>
        <w:ilvl w:val="2"/>
        <w:numId w:val="9"/>
      </w:numPr>
      <w:outlineLvl w:val="2"/>
    </w:pPr>
    <w:rPr>
      <w:rFonts w:cs="Arial"/>
    </w:rPr>
  </w:style>
  <w:style w:type="paragraph" w:customStyle="1" w:styleId="Legal3L4">
    <w:name w:val="Legal3_L4"/>
    <w:basedOn w:val="BodyText0"/>
    <w:uiPriority w:val="49"/>
    <w:qFormat/>
    <w:pPr>
      <w:numPr>
        <w:ilvl w:val="3"/>
        <w:numId w:val="9"/>
      </w:numPr>
      <w:jc w:val="left"/>
      <w:outlineLvl w:val="3"/>
    </w:pPr>
    <w:rPr>
      <w:rFonts w:cs="Arial"/>
    </w:rPr>
  </w:style>
  <w:style w:type="paragraph" w:customStyle="1" w:styleId="Legal3L5">
    <w:name w:val="Legal3_L5"/>
    <w:basedOn w:val="BodyText0"/>
    <w:uiPriority w:val="49"/>
    <w:qFormat/>
    <w:pPr>
      <w:numPr>
        <w:ilvl w:val="4"/>
        <w:numId w:val="9"/>
      </w:numPr>
      <w:outlineLvl w:val="4"/>
    </w:pPr>
    <w:rPr>
      <w:rFonts w:cs="Arial"/>
    </w:rPr>
  </w:style>
  <w:style w:type="paragraph" w:customStyle="1" w:styleId="Legal3L6">
    <w:name w:val="Legal3_L6"/>
    <w:basedOn w:val="BodyText0"/>
    <w:uiPriority w:val="49"/>
    <w:qFormat/>
    <w:pPr>
      <w:numPr>
        <w:ilvl w:val="5"/>
        <w:numId w:val="9"/>
      </w:numPr>
      <w:jc w:val="left"/>
      <w:outlineLvl w:val="5"/>
    </w:pPr>
    <w:rPr>
      <w:rFonts w:cs="Arial"/>
    </w:rPr>
  </w:style>
  <w:style w:type="paragraph" w:customStyle="1" w:styleId="Legal3L7">
    <w:name w:val="Legal3_L7"/>
    <w:basedOn w:val="BodyText0"/>
    <w:uiPriority w:val="49"/>
    <w:qFormat/>
    <w:pPr>
      <w:numPr>
        <w:ilvl w:val="6"/>
        <w:numId w:val="9"/>
      </w:numPr>
      <w:outlineLvl w:val="6"/>
    </w:pPr>
    <w:rPr>
      <w:rFonts w:cs="Arial"/>
    </w:rPr>
  </w:style>
  <w:style w:type="paragraph" w:customStyle="1" w:styleId="Legal3L8">
    <w:name w:val="Legal3_L8"/>
    <w:basedOn w:val="BodyText0"/>
    <w:uiPriority w:val="49"/>
    <w:qFormat/>
    <w:pPr>
      <w:numPr>
        <w:ilvl w:val="7"/>
        <w:numId w:val="9"/>
      </w:numPr>
      <w:outlineLvl w:val="7"/>
    </w:pPr>
    <w:rPr>
      <w:rFonts w:cs="Arial"/>
    </w:rPr>
  </w:style>
  <w:style w:type="paragraph" w:customStyle="1" w:styleId="Legal3L9">
    <w:name w:val="Legal3_L9"/>
    <w:basedOn w:val="BodyText0"/>
    <w:uiPriority w:val="49"/>
    <w:qFormat/>
    <w:pPr>
      <w:numPr>
        <w:ilvl w:val="8"/>
        <w:numId w:val="9"/>
      </w:numPr>
      <w:outlineLvl w:val="8"/>
    </w:pPr>
    <w:rPr>
      <w:rFonts w:cs="Arial"/>
    </w:rPr>
  </w:style>
  <w:style w:type="numbering" w:customStyle="1" w:styleId="Legal3List">
    <w:name w:val="Legal3. List"/>
    <w:basedOn w:val="NoList"/>
    <w:pPr>
      <w:numPr>
        <w:numId w:val="9"/>
      </w:numPr>
    </w:pPr>
  </w:style>
  <w:style w:type="numbering" w:customStyle="1" w:styleId="StandardList">
    <w:name w:val="_Standard List^"/>
    <w:basedOn w:val="NoList"/>
    <w:pPr>
      <w:numPr>
        <w:numId w:val="10"/>
      </w:numPr>
    </w:pPr>
  </w:style>
  <w:style w:type="paragraph" w:customStyle="1" w:styleId="RecitalL1">
    <w:name w:val="Recital_L1"/>
    <w:basedOn w:val="BodyText0"/>
    <w:uiPriority w:val="49"/>
    <w:qFormat/>
    <w:pPr>
      <w:numPr>
        <w:numId w:val="13"/>
      </w:numPr>
    </w:pPr>
    <w:rPr>
      <w:rFonts w:cs="Arial"/>
    </w:rPr>
  </w:style>
  <w:style w:type="paragraph" w:customStyle="1" w:styleId="RecitalL2">
    <w:name w:val="Recital_L2"/>
    <w:basedOn w:val="BodyText0"/>
    <w:uiPriority w:val="49"/>
    <w:qFormat/>
    <w:pPr>
      <w:numPr>
        <w:ilvl w:val="1"/>
        <w:numId w:val="13"/>
      </w:numPr>
    </w:pPr>
    <w:rPr>
      <w:rFonts w:cs="Arial"/>
    </w:rPr>
  </w:style>
  <w:style w:type="paragraph" w:customStyle="1" w:styleId="RecitalL3">
    <w:name w:val="Recital_L3"/>
    <w:basedOn w:val="BodyText0"/>
    <w:uiPriority w:val="49"/>
    <w:qFormat/>
    <w:pPr>
      <w:numPr>
        <w:ilvl w:val="2"/>
        <w:numId w:val="13"/>
      </w:numPr>
    </w:pPr>
    <w:rPr>
      <w:rFonts w:cs="Arial"/>
    </w:rPr>
  </w:style>
  <w:style w:type="paragraph" w:customStyle="1" w:styleId="RecitalL4">
    <w:name w:val="Recital_L4"/>
    <w:basedOn w:val="BodyText0"/>
    <w:uiPriority w:val="49"/>
    <w:qFormat/>
    <w:pPr>
      <w:numPr>
        <w:ilvl w:val="3"/>
        <w:numId w:val="13"/>
      </w:numPr>
    </w:pPr>
    <w:rPr>
      <w:rFonts w:cs="Arial"/>
    </w:rPr>
  </w:style>
  <w:style w:type="paragraph" w:customStyle="1" w:styleId="RecitalL5">
    <w:name w:val="Recital_L5"/>
    <w:basedOn w:val="BodyText0"/>
    <w:uiPriority w:val="49"/>
    <w:qFormat/>
    <w:pPr>
      <w:numPr>
        <w:ilvl w:val="4"/>
        <w:numId w:val="13"/>
      </w:numPr>
    </w:pPr>
    <w:rPr>
      <w:rFonts w:cs="Arial"/>
    </w:rPr>
  </w:style>
  <w:style w:type="paragraph" w:customStyle="1" w:styleId="RecitalL6">
    <w:name w:val="Recital_L6"/>
    <w:basedOn w:val="BodyText0"/>
    <w:uiPriority w:val="49"/>
    <w:qFormat/>
    <w:pPr>
      <w:numPr>
        <w:ilvl w:val="5"/>
        <w:numId w:val="13"/>
      </w:numPr>
    </w:pPr>
    <w:rPr>
      <w:rFonts w:cs="Arial"/>
    </w:rPr>
  </w:style>
  <w:style w:type="paragraph" w:customStyle="1" w:styleId="RecitalL7">
    <w:name w:val="Recital_L7"/>
    <w:basedOn w:val="BodyText0"/>
    <w:uiPriority w:val="49"/>
    <w:qFormat/>
    <w:pPr>
      <w:numPr>
        <w:ilvl w:val="6"/>
        <w:numId w:val="13"/>
      </w:numPr>
    </w:pPr>
    <w:rPr>
      <w:rFonts w:cs="Arial"/>
    </w:rPr>
  </w:style>
  <w:style w:type="paragraph" w:customStyle="1" w:styleId="RecitalL8">
    <w:name w:val="Recital_L8"/>
    <w:basedOn w:val="BodyText0"/>
    <w:uiPriority w:val="49"/>
    <w:qFormat/>
    <w:pPr>
      <w:numPr>
        <w:ilvl w:val="7"/>
        <w:numId w:val="13"/>
      </w:numPr>
    </w:pPr>
    <w:rPr>
      <w:rFonts w:cs="Arial"/>
    </w:rPr>
  </w:style>
  <w:style w:type="paragraph" w:customStyle="1" w:styleId="RecitalL9">
    <w:name w:val="Recital_L9"/>
    <w:basedOn w:val="BodyText0"/>
    <w:uiPriority w:val="49"/>
    <w:qFormat/>
    <w:pPr>
      <w:numPr>
        <w:ilvl w:val="8"/>
        <w:numId w:val="13"/>
      </w:numPr>
      <w:ind w:hanging="567"/>
    </w:pPr>
    <w:rPr>
      <w:rFonts w:cs="Arial"/>
    </w:rPr>
  </w:style>
  <w:style w:type="numbering" w:customStyle="1" w:styleId="RecitalList">
    <w:name w:val="Recital List"/>
    <w:pPr>
      <w:numPr>
        <w:numId w:val="13"/>
      </w:numPr>
    </w:pPr>
  </w:style>
  <w:style w:type="paragraph" w:customStyle="1" w:styleId="DocsID">
    <w:name w:val="DocsID"/>
    <w:basedOn w:val="Normal"/>
    <w:uiPriority w:val="29"/>
    <w:qFormat/>
    <w:pPr>
      <w:spacing w:before="20" w:after="0"/>
      <w:jc w:val="left"/>
    </w:pPr>
    <w:rPr>
      <w:rFonts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8177">
      <w:bodyDiv w:val="1"/>
      <w:marLeft w:val="0"/>
      <w:marRight w:val="0"/>
      <w:marTop w:val="0"/>
      <w:marBottom w:val="0"/>
      <w:divBdr>
        <w:top w:val="none" w:sz="0" w:space="0" w:color="auto"/>
        <w:left w:val="none" w:sz="0" w:space="0" w:color="auto"/>
        <w:bottom w:val="none" w:sz="0" w:space="0" w:color="auto"/>
        <w:right w:val="none" w:sz="0" w:space="0" w:color="auto"/>
      </w:divBdr>
    </w:div>
    <w:div w:id="344215483">
      <w:bodyDiv w:val="1"/>
      <w:marLeft w:val="0"/>
      <w:marRight w:val="0"/>
      <w:marTop w:val="0"/>
      <w:marBottom w:val="0"/>
      <w:divBdr>
        <w:top w:val="none" w:sz="0" w:space="0" w:color="auto"/>
        <w:left w:val="none" w:sz="0" w:space="0" w:color="auto"/>
        <w:bottom w:val="none" w:sz="0" w:space="0" w:color="auto"/>
        <w:right w:val="none" w:sz="0" w:space="0" w:color="auto"/>
      </w:divBdr>
    </w:div>
    <w:div w:id="408311002">
      <w:bodyDiv w:val="1"/>
      <w:marLeft w:val="0"/>
      <w:marRight w:val="0"/>
      <w:marTop w:val="0"/>
      <w:marBottom w:val="0"/>
      <w:divBdr>
        <w:top w:val="none" w:sz="0" w:space="0" w:color="auto"/>
        <w:left w:val="none" w:sz="0" w:space="0" w:color="auto"/>
        <w:bottom w:val="none" w:sz="0" w:space="0" w:color="auto"/>
        <w:right w:val="none" w:sz="0" w:space="0" w:color="auto"/>
      </w:divBdr>
    </w:div>
    <w:div w:id="422534899">
      <w:bodyDiv w:val="1"/>
      <w:marLeft w:val="0"/>
      <w:marRight w:val="0"/>
      <w:marTop w:val="0"/>
      <w:marBottom w:val="0"/>
      <w:divBdr>
        <w:top w:val="none" w:sz="0" w:space="0" w:color="auto"/>
        <w:left w:val="none" w:sz="0" w:space="0" w:color="auto"/>
        <w:bottom w:val="none" w:sz="0" w:space="0" w:color="auto"/>
        <w:right w:val="none" w:sz="0" w:space="0" w:color="auto"/>
      </w:divBdr>
    </w:div>
    <w:div w:id="558441578">
      <w:bodyDiv w:val="1"/>
      <w:marLeft w:val="0"/>
      <w:marRight w:val="0"/>
      <w:marTop w:val="0"/>
      <w:marBottom w:val="0"/>
      <w:divBdr>
        <w:top w:val="none" w:sz="0" w:space="0" w:color="auto"/>
        <w:left w:val="none" w:sz="0" w:space="0" w:color="auto"/>
        <w:bottom w:val="none" w:sz="0" w:space="0" w:color="auto"/>
        <w:right w:val="none" w:sz="0" w:space="0" w:color="auto"/>
      </w:divBdr>
    </w:div>
    <w:div w:id="579144829">
      <w:bodyDiv w:val="1"/>
      <w:marLeft w:val="0"/>
      <w:marRight w:val="0"/>
      <w:marTop w:val="0"/>
      <w:marBottom w:val="0"/>
      <w:divBdr>
        <w:top w:val="none" w:sz="0" w:space="0" w:color="auto"/>
        <w:left w:val="none" w:sz="0" w:space="0" w:color="auto"/>
        <w:bottom w:val="none" w:sz="0" w:space="0" w:color="auto"/>
        <w:right w:val="none" w:sz="0" w:space="0" w:color="auto"/>
      </w:divBdr>
    </w:div>
    <w:div w:id="663557082">
      <w:bodyDiv w:val="1"/>
      <w:marLeft w:val="0"/>
      <w:marRight w:val="0"/>
      <w:marTop w:val="0"/>
      <w:marBottom w:val="0"/>
      <w:divBdr>
        <w:top w:val="none" w:sz="0" w:space="0" w:color="auto"/>
        <w:left w:val="none" w:sz="0" w:space="0" w:color="auto"/>
        <w:bottom w:val="none" w:sz="0" w:space="0" w:color="auto"/>
        <w:right w:val="none" w:sz="0" w:space="0" w:color="auto"/>
      </w:divBdr>
    </w:div>
    <w:div w:id="724450442">
      <w:bodyDiv w:val="1"/>
      <w:marLeft w:val="0"/>
      <w:marRight w:val="0"/>
      <w:marTop w:val="0"/>
      <w:marBottom w:val="0"/>
      <w:divBdr>
        <w:top w:val="none" w:sz="0" w:space="0" w:color="auto"/>
        <w:left w:val="none" w:sz="0" w:space="0" w:color="auto"/>
        <w:bottom w:val="none" w:sz="0" w:space="0" w:color="auto"/>
        <w:right w:val="none" w:sz="0" w:space="0" w:color="auto"/>
      </w:divBdr>
    </w:div>
    <w:div w:id="747194436">
      <w:bodyDiv w:val="1"/>
      <w:marLeft w:val="0"/>
      <w:marRight w:val="0"/>
      <w:marTop w:val="0"/>
      <w:marBottom w:val="0"/>
      <w:divBdr>
        <w:top w:val="none" w:sz="0" w:space="0" w:color="auto"/>
        <w:left w:val="none" w:sz="0" w:space="0" w:color="auto"/>
        <w:bottom w:val="none" w:sz="0" w:space="0" w:color="auto"/>
        <w:right w:val="none" w:sz="0" w:space="0" w:color="auto"/>
      </w:divBdr>
    </w:div>
    <w:div w:id="876892503">
      <w:bodyDiv w:val="1"/>
      <w:marLeft w:val="0"/>
      <w:marRight w:val="0"/>
      <w:marTop w:val="0"/>
      <w:marBottom w:val="0"/>
      <w:divBdr>
        <w:top w:val="none" w:sz="0" w:space="0" w:color="auto"/>
        <w:left w:val="none" w:sz="0" w:space="0" w:color="auto"/>
        <w:bottom w:val="none" w:sz="0" w:space="0" w:color="auto"/>
        <w:right w:val="none" w:sz="0" w:space="0" w:color="auto"/>
      </w:divBdr>
    </w:div>
    <w:div w:id="937493735">
      <w:bodyDiv w:val="1"/>
      <w:marLeft w:val="0"/>
      <w:marRight w:val="0"/>
      <w:marTop w:val="0"/>
      <w:marBottom w:val="0"/>
      <w:divBdr>
        <w:top w:val="none" w:sz="0" w:space="0" w:color="auto"/>
        <w:left w:val="none" w:sz="0" w:space="0" w:color="auto"/>
        <w:bottom w:val="none" w:sz="0" w:space="0" w:color="auto"/>
        <w:right w:val="none" w:sz="0" w:space="0" w:color="auto"/>
      </w:divBdr>
    </w:div>
    <w:div w:id="1001085672">
      <w:bodyDiv w:val="1"/>
      <w:marLeft w:val="0"/>
      <w:marRight w:val="0"/>
      <w:marTop w:val="0"/>
      <w:marBottom w:val="0"/>
      <w:divBdr>
        <w:top w:val="none" w:sz="0" w:space="0" w:color="auto"/>
        <w:left w:val="none" w:sz="0" w:space="0" w:color="auto"/>
        <w:bottom w:val="none" w:sz="0" w:space="0" w:color="auto"/>
        <w:right w:val="none" w:sz="0" w:space="0" w:color="auto"/>
      </w:divBdr>
    </w:div>
    <w:div w:id="1043335222">
      <w:bodyDiv w:val="1"/>
      <w:marLeft w:val="0"/>
      <w:marRight w:val="0"/>
      <w:marTop w:val="0"/>
      <w:marBottom w:val="0"/>
      <w:divBdr>
        <w:top w:val="none" w:sz="0" w:space="0" w:color="auto"/>
        <w:left w:val="none" w:sz="0" w:space="0" w:color="auto"/>
        <w:bottom w:val="none" w:sz="0" w:space="0" w:color="auto"/>
        <w:right w:val="none" w:sz="0" w:space="0" w:color="auto"/>
      </w:divBdr>
    </w:div>
    <w:div w:id="1214587274">
      <w:bodyDiv w:val="1"/>
      <w:marLeft w:val="0"/>
      <w:marRight w:val="0"/>
      <w:marTop w:val="0"/>
      <w:marBottom w:val="0"/>
      <w:divBdr>
        <w:top w:val="none" w:sz="0" w:space="0" w:color="auto"/>
        <w:left w:val="none" w:sz="0" w:space="0" w:color="auto"/>
        <w:bottom w:val="none" w:sz="0" w:space="0" w:color="auto"/>
        <w:right w:val="none" w:sz="0" w:space="0" w:color="auto"/>
      </w:divBdr>
    </w:div>
    <w:div w:id="1479607632">
      <w:bodyDiv w:val="1"/>
      <w:marLeft w:val="0"/>
      <w:marRight w:val="0"/>
      <w:marTop w:val="0"/>
      <w:marBottom w:val="0"/>
      <w:divBdr>
        <w:top w:val="none" w:sz="0" w:space="0" w:color="auto"/>
        <w:left w:val="none" w:sz="0" w:space="0" w:color="auto"/>
        <w:bottom w:val="none" w:sz="0" w:space="0" w:color="auto"/>
        <w:right w:val="none" w:sz="0" w:space="0" w:color="auto"/>
      </w:divBdr>
    </w:div>
    <w:div w:id="1497913195">
      <w:bodyDiv w:val="1"/>
      <w:marLeft w:val="0"/>
      <w:marRight w:val="0"/>
      <w:marTop w:val="0"/>
      <w:marBottom w:val="0"/>
      <w:divBdr>
        <w:top w:val="none" w:sz="0" w:space="0" w:color="auto"/>
        <w:left w:val="none" w:sz="0" w:space="0" w:color="auto"/>
        <w:bottom w:val="none" w:sz="0" w:space="0" w:color="auto"/>
        <w:right w:val="none" w:sz="0" w:space="0" w:color="auto"/>
      </w:divBdr>
    </w:div>
    <w:div w:id="1553079213">
      <w:bodyDiv w:val="1"/>
      <w:marLeft w:val="0"/>
      <w:marRight w:val="0"/>
      <w:marTop w:val="0"/>
      <w:marBottom w:val="0"/>
      <w:divBdr>
        <w:top w:val="none" w:sz="0" w:space="0" w:color="auto"/>
        <w:left w:val="none" w:sz="0" w:space="0" w:color="auto"/>
        <w:bottom w:val="none" w:sz="0" w:space="0" w:color="auto"/>
        <w:right w:val="none" w:sz="0" w:space="0" w:color="auto"/>
      </w:divBdr>
    </w:div>
    <w:div w:id="1692797792">
      <w:bodyDiv w:val="1"/>
      <w:marLeft w:val="0"/>
      <w:marRight w:val="0"/>
      <w:marTop w:val="0"/>
      <w:marBottom w:val="0"/>
      <w:divBdr>
        <w:top w:val="none" w:sz="0" w:space="0" w:color="auto"/>
        <w:left w:val="none" w:sz="0" w:space="0" w:color="auto"/>
        <w:bottom w:val="none" w:sz="0" w:space="0" w:color="auto"/>
        <w:right w:val="none" w:sz="0" w:space="0" w:color="auto"/>
      </w:divBdr>
    </w:div>
    <w:div w:id="1764842638">
      <w:bodyDiv w:val="1"/>
      <w:marLeft w:val="0"/>
      <w:marRight w:val="0"/>
      <w:marTop w:val="0"/>
      <w:marBottom w:val="0"/>
      <w:divBdr>
        <w:top w:val="none" w:sz="0" w:space="0" w:color="auto"/>
        <w:left w:val="none" w:sz="0" w:space="0" w:color="auto"/>
        <w:bottom w:val="none" w:sz="0" w:space="0" w:color="auto"/>
        <w:right w:val="none" w:sz="0" w:space="0" w:color="auto"/>
      </w:divBdr>
    </w:div>
    <w:div w:id="1765689091">
      <w:bodyDiv w:val="1"/>
      <w:marLeft w:val="0"/>
      <w:marRight w:val="0"/>
      <w:marTop w:val="0"/>
      <w:marBottom w:val="0"/>
      <w:divBdr>
        <w:top w:val="none" w:sz="0" w:space="0" w:color="auto"/>
        <w:left w:val="none" w:sz="0" w:space="0" w:color="auto"/>
        <w:bottom w:val="none" w:sz="0" w:space="0" w:color="auto"/>
        <w:right w:val="none" w:sz="0" w:space="0" w:color="auto"/>
      </w:divBdr>
    </w:div>
    <w:div w:id="204741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9786C-0FDE-4271-B343-0D38379F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4948</Words>
  <Characters>28207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Grover</dc:creator>
  <cp:lastModifiedBy>Paul Sechiari</cp:lastModifiedBy>
  <cp:revision>4</cp:revision>
  <dcterms:created xsi:type="dcterms:W3CDTF">2023-03-28T15:59:00Z</dcterms:created>
  <dcterms:modified xsi:type="dcterms:W3CDTF">2023-03-28T16:00:00Z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cc1679b5-e7b7-4e30-81df-3022e740264d</vt:lpwstr>
  </property>
</Properties>
</file>